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FB8BC" w14:textId="6F4397EB" w:rsidR="008328A0" w:rsidRDefault="00904C00" w:rsidP="00E8459B">
      <w:pPr>
        <w:pStyle w:val="Heading5"/>
      </w:pPr>
      <w:bookmarkStart w:id="0" w:name="_GoBack"/>
      <w:bookmarkEnd w:id="0"/>
      <w:r>
        <w:rPr>
          <w:w w:val="105"/>
        </w:rPr>
        <w:t>Home and Personal Safety</w:t>
      </w:r>
    </w:p>
    <w:p w14:paraId="5037BCCE" w14:textId="45646184" w:rsidR="00904C00" w:rsidRPr="00F608E1" w:rsidRDefault="00904C00" w:rsidP="00904C00">
      <w:pPr>
        <w:rPr>
          <w:sz w:val="22"/>
          <w:szCs w:val="22"/>
        </w:rPr>
      </w:pPr>
      <w:r w:rsidRPr="00F608E1">
        <w:rPr>
          <w:sz w:val="22"/>
          <w:szCs w:val="22"/>
        </w:rPr>
        <w:t>Safety whether at home or at work have unique hazards that we all have to be aware of.  Every year more than 160,000 American die as a result of household injury. The Center for Disease Control reports that the most common sources of home injury or death result from poisoning, falling, choking, drowning or fires/burns.</w:t>
      </w:r>
    </w:p>
    <w:p w14:paraId="36FDD068" w14:textId="77777777" w:rsidR="00F608E1" w:rsidRDefault="00F608E1" w:rsidP="00904C00"/>
    <w:p w14:paraId="05530833" w14:textId="62481CFA" w:rsidR="00904C00" w:rsidRDefault="00F608E1" w:rsidP="00904C00">
      <w:pPr>
        <w:pStyle w:val="ListParagraph"/>
        <w:numPr>
          <w:ilvl w:val="0"/>
          <w:numId w:val="35"/>
        </w:numPr>
      </w:pPr>
      <w:r>
        <w:t>Chemical Safety</w:t>
      </w:r>
    </w:p>
    <w:p w14:paraId="5D6E4C71" w14:textId="77777777" w:rsidR="00904C00" w:rsidRDefault="00904C00" w:rsidP="00904C00">
      <w:pPr>
        <w:pStyle w:val="ListParagraph"/>
        <w:numPr>
          <w:ilvl w:val="1"/>
          <w:numId w:val="28"/>
        </w:numPr>
        <w:ind w:left="1440"/>
      </w:pPr>
      <w:r>
        <w:t>There are many chemical hazards, poisons, and flammables that are stored for various uses in and around the home. A few important safeguards include:</w:t>
      </w:r>
    </w:p>
    <w:p w14:paraId="6B776291" w14:textId="4230FC40" w:rsidR="00904C00" w:rsidRDefault="00904C00" w:rsidP="00904C00">
      <w:pPr>
        <w:pStyle w:val="ListParagraph"/>
        <w:numPr>
          <w:ilvl w:val="2"/>
          <w:numId w:val="28"/>
        </w:numPr>
      </w:pPr>
      <w:r>
        <w:t>Keep all chemicals tightly sealed</w:t>
      </w:r>
      <w:r w:rsidR="00F608E1">
        <w:t>.</w:t>
      </w:r>
    </w:p>
    <w:p w14:paraId="5E0D3482" w14:textId="77777777" w:rsidR="00904C00" w:rsidRDefault="00904C00" w:rsidP="00904C00">
      <w:pPr>
        <w:pStyle w:val="ListParagraph"/>
        <w:numPr>
          <w:ilvl w:val="2"/>
          <w:numId w:val="28"/>
        </w:numPr>
      </w:pPr>
      <w:r>
        <w:t>Do not store chemicals around areas where food, beverages or medicine are stored.</w:t>
      </w:r>
    </w:p>
    <w:p w14:paraId="3BA4455B" w14:textId="77777777" w:rsidR="00904C00" w:rsidRDefault="00904C00" w:rsidP="00904C00">
      <w:pPr>
        <w:pStyle w:val="ListParagraph"/>
        <w:numPr>
          <w:ilvl w:val="2"/>
          <w:numId w:val="28"/>
        </w:numPr>
      </w:pPr>
      <w:r>
        <w:t>Store chemicals out of reach of children and pets.</w:t>
      </w:r>
    </w:p>
    <w:p w14:paraId="28057DA4" w14:textId="1A8D013E" w:rsidR="00904C00" w:rsidRPr="00F608E1" w:rsidRDefault="00904C00" w:rsidP="00904C00">
      <w:pPr>
        <w:pStyle w:val="ListParagraph"/>
        <w:numPr>
          <w:ilvl w:val="2"/>
          <w:numId w:val="28"/>
        </w:numPr>
      </w:pPr>
      <w:r>
        <w:t xml:space="preserve">Keep the National Poison Control number available: </w:t>
      </w:r>
      <w:r>
        <w:rPr>
          <w:b/>
          <w:bCs/>
          <w:color w:val="FF0000"/>
        </w:rPr>
        <w:t>1 (800) 222-1222</w:t>
      </w:r>
    </w:p>
    <w:p w14:paraId="2E757633" w14:textId="77777777" w:rsidR="00F608E1" w:rsidRDefault="00F608E1" w:rsidP="00F608E1">
      <w:pPr>
        <w:pStyle w:val="ListParagraph"/>
        <w:ind w:left="2160"/>
      </w:pPr>
    </w:p>
    <w:p w14:paraId="75B1BE4A" w14:textId="77777777" w:rsidR="00904C00" w:rsidRDefault="00904C00" w:rsidP="00904C00">
      <w:pPr>
        <w:pStyle w:val="ListParagraph"/>
        <w:numPr>
          <w:ilvl w:val="0"/>
          <w:numId w:val="35"/>
        </w:numPr>
      </w:pPr>
      <w:r>
        <w:t>Fire Safety</w:t>
      </w:r>
    </w:p>
    <w:p w14:paraId="3EDE0230" w14:textId="038C7C5D" w:rsidR="00904C00" w:rsidRDefault="00904C00" w:rsidP="00904C00">
      <w:pPr>
        <w:pStyle w:val="ListParagraph"/>
        <w:numPr>
          <w:ilvl w:val="1"/>
          <w:numId w:val="35"/>
        </w:numPr>
      </w:pPr>
      <w:r>
        <w:t>Ensure smoke detectors are installed in the kitchen, garage, bedrooms</w:t>
      </w:r>
      <w:r w:rsidR="00F608E1">
        <w:t>,</w:t>
      </w:r>
      <w:r>
        <w:t xml:space="preserve"> and other areas where appropriate on each level of the home.</w:t>
      </w:r>
    </w:p>
    <w:p w14:paraId="6606B517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Test smoke detectors on a regular basis and change batteries when the time changes forward and backward in the fall and spring.</w:t>
      </w:r>
    </w:p>
    <w:p w14:paraId="2A5E2267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Fire extinguishers should be located in key areas of your home (kitchen, garage, etc.)</w:t>
      </w:r>
    </w:p>
    <w:p w14:paraId="785A843C" w14:textId="47697217" w:rsidR="00904C00" w:rsidRDefault="00904C00" w:rsidP="00904C00">
      <w:pPr>
        <w:pStyle w:val="ListParagraph"/>
        <w:numPr>
          <w:ilvl w:val="1"/>
          <w:numId w:val="35"/>
        </w:numPr>
      </w:pPr>
      <w:r>
        <w:t xml:space="preserve">Prepare and practice a fire evacuation plan and ensure each member of your household </w:t>
      </w:r>
      <w:r w:rsidR="00F608E1">
        <w:t xml:space="preserve">is </w:t>
      </w:r>
      <w:r>
        <w:t>knowledgeable.</w:t>
      </w:r>
    </w:p>
    <w:p w14:paraId="438FE230" w14:textId="6B4451B9" w:rsidR="00904C00" w:rsidRDefault="00904C00" w:rsidP="00904C00">
      <w:pPr>
        <w:pStyle w:val="ListParagraph"/>
        <w:numPr>
          <w:ilvl w:val="1"/>
          <w:numId w:val="35"/>
        </w:numPr>
      </w:pPr>
      <w:r>
        <w:t xml:space="preserve">Ensure your street address is clearly visible from the street for emergency </w:t>
      </w:r>
      <w:r w:rsidR="00F608E1">
        <w:t>v</w:t>
      </w:r>
      <w:r>
        <w:t xml:space="preserve">ehicles </w:t>
      </w:r>
      <w:r w:rsidR="00F608E1">
        <w:t xml:space="preserve">that </w:t>
      </w:r>
      <w:r>
        <w:t>have to find your home.</w:t>
      </w:r>
    </w:p>
    <w:p w14:paraId="3700262F" w14:textId="77777777" w:rsidR="00F608E1" w:rsidRDefault="00F608E1" w:rsidP="00F608E1">
      <w:pPr>
        <w:pStyle w:val="ListParagraph"/>
        <w:ind w:left="1440"/>
      </w:pPr>
    </w:p>
    <w:p w14:paraId="01E536F7" w14:textId="77777777" w:rsidR="00904C00" w:rsidRDefault="00904C00" w:rsidP="00904C00">
      <w:pPr>
        <w:pStyle w:val="ListParagraph"/>
        <w:numPr>
          <w:ilvl w:val="0"/>
          <w:numId w:val="35"/>
        </w:numPr>
      </w:pPr>
      <w:r>
        <w:t>Electrical Safety</w:t>
      </w:r>
    </w:p>
    <w:p w14:paraId="517A47F1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Use extension cords only as directed and do not exceed recommended wattage.</w:t>
      </w:r>
    </w:p>
    <w:p w14:paraId="5B26DAD1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Make sure all appliance outlets are grounded.</w:t>
      </w:r>
    </w:p>
    <w:p w14:paraId="7CA574D7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Test your ground fault circuit interrupters regularly.</w:t>
      </w:r>
    </w:p>
    <w:p w14:paraId="7280520A" w14:textId="1BC5BC35" w:rsidR="00904C00" w:rsidRDefault="00904C00" w:rsidP="00904C00">
      <w:pPr>
        <w:pStyle w:val="ListParagraph"/>
        <w:numPr>
          <w:ilvl w:val="1"/>
          <w:numId w:val="35"/>
        </w:numPr>
      </w:pPr>
      <w:r>
        <w:t xml:space="preserve">Never cut or alter plugs to make </w:t>
      </w:r>
      <w:r w:rsidR="00F608E1">
        <w:t>them</w:t>
      </w:r>
      <w:r>
        <w:t xml:space="preserve"> fit in</w:t>
      </w:r>
      <w:r w:rsidR="00F608E1">
        <w:t>to</w:t>
      </w:r>
      <w:r>
        <w:t xml:space="preserve"> an electrical outlet.</w:t>
      </w:r>
    </w:p>
    <w:p w14:paraId="0BD1FCA6" w14:textId="11D6130C" w:rsidR="00F608E1" w:rsidRDefault="00F608E1" w:rsidP="00F608E1">
      <w:pPr>
        <w:pStyle w:val="ListParagraph"/>
        <w:ind w:left="1440"/>
      </w:pPr>
    </w:p>
    <w:p w14:paraId="595AD809" w14:textId="431F8310" w:rsidR="00F608E1" w:rsidRDefault="00F608E1" w:rsidP="00F608E1">
      <w:pPr>
        <w:pStyle w:val="ListParagraph"/>
        <w:ind w:left="1440"/>
      </w:pPr>
    </w:p>
    <w:p w14:paraId="2AF3C618" w14:textId="77777777" w:rsidR="00F608E1" w:rsidRDefault="00F608E1" w:rsidP="00F608E1">
      <w:pPr>
        <w:pStyle w:val="ListParagraph"/>
        <w:ind w:left="1440"/>
      </w:pPr>
    </w:p>
    <w:p w14:paraId="6DF5D310" w14:textId="0AAF0886" w:rsidR="00F608E1" w:rsidRDefault="00F608E1" w:rsidP="00F608E1">
      <w:pPr>
        <w:pStyle w:val="ListParagraph"/>
        <w:ind w:left="1440"/>
      </w:pPr>
    </w:p>
    <w:p w14:paraId="77E6ABF5" w14:textId="77777777" w:rsidR="00F608E1" w:rsidRDefault="00F608E1" w:rsidP="00F608E1">
      <w:pPr>
        <w:pStyle w:val="ListParagraph"/>
        <w:ind w:left="1440"/>
      </w:pPr>
    </w:p>
    <w:p w14:paraId="3FD8463D" w14:textId="77777777" w:rsidR="00904C00" w:rsidRDefault="00904C00" w:rsidP="00904C00">
      <w:pPr>
        <w:pStyle w:val="ListParagraph"/>
        <w:numPr>
          <w:ilvl w:val="0"/>
          <w:numId w:val="35"/>
        </w:numPr>
      </w:pPr>
      <w:r>
        <w:lastRenderedPageBreak/>
        <w:t>Kitchen Safety</w:t>
      </w:r>
    </w:p>
    <w:p w14:paraId="670B6EB2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Store sharp utensils and serving ware out of the reach of children.</w:t>
      </w:r>
    </w:p>
    <w:p w14:paraId="3CA28904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Store knifes with blades pointing to the back in storage areas.</w:t>
      </w:r>
    </w:p>
    <w:p w14:paraId="426F3CF0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Allow food to thaw in the refrigerator or microwave, not at room temperature.</w:t>
      </w:r>
    </w:p>
    <w:p w14:paraId="40819EE6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Avoid using food past its noted expiration date.</w:t>
      </w:r>
    </w:p>
    <w:p w14:paraId="47B9C3FB" w14:textId="675FC771" w:rsidR="00904C00" w:rsidRPr="00F608E1" w:rsidRDefault="00904C00" w:rsidP="00904C00">
      <w:pPr>
        <w:pStyle w:val="ListParagraph"/>
        <w:numPr>
          <w:ilvl w:val="1"/>
          <w:numId w:val="35"/>
        </w:numPr>
        <w:rPr>
          <w:sz w:val="16"/>
          <w:szCs w:val="16"/>
        </w:rPr>
      </w:pPr>
      <w:r>
        <w:t>Where necessary, install childproof devices on cabinets.</w:t>
      </w:r>
    </w:p>
    <w:p w14:paraId="60733A8D" w14:textId="77777777" w:rsidR="00F608E1" w:rsidRPr="00F608E1" w:rsidRDefault="00F608E1" w:rsidP="00F608E1">
      <w:pPr>
        <w:pStyle w:val="ListParagraph"/>
        <w:ind w:left="1440"/>
        <w:rPr>
          <w:sz w:val="16"/>
          <w:szCs w:val="16"/>
        </w:rPr>
      </w:pPr>
    </w:p>
    <w:p w14:paraId="3CA059A3" w14:textId="77777777" w:rsidR="00904C00" w:rsidRDefault="00904C00" w:rsidP="00904C00">
      <w:pPr>
        <w:pStyle w:val="ListParagraph"/>
        <w:numPr>
          <w:ilvl w:val="0"/>
          <w:numId w:val="35"/>
        </w:numPr>
      </w:pPr>
      <w:r>
        <w:t>Slip/Fall Safety</w:t>
      </w:r>
    </w:p>
    <w:p w14:paraId="6E9B99CE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Ensure proper lighting in each room.</w:t>
      </w:r>
    </w:p>
    <w:p w14:paraId="62685AA3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Make sure throw rugs are secure, otherwise remove.</w:t>
      </w:r>
    </w:p>
    <w:p w14:paraId="586A0125" w14:textId="5D88037C" w:rsidR="00904C00" w:rsidRPr="00F608E1" w:rsidRDefault="00904C00" w:rsidP="00904C00">
      <w:pPr>
        <w:pStyle w:val="ListParagraph"/>
        <w:numPr>
          <w:ilvl w:val="1"/>
          <w:numId w:val="35"/>
        </w:numPr>
        <w:rPr>
          <w:sz w:val="16"/>
          <w:szCs w:val="16"/>
        </w:rPr>
      </w:pPr>
      <w:r>
        <w:t>Periodically check the security of thresholds and the floor beneath.</w:t>
      </w:r>
    </w:p>
    <w:p w14:paraId="45FA9AA4" w14:textId="77777777" w:rsidR="00F608E1" w:rsidRPr="00F608E1" w:rsidRDefault="00F608E1" w:rsidP="00F608E1">
      <w:pPr>
        <w:pStyle w:val="ListParagraph"/>
        <w:ind w:left="1440"/>
        <w:rPr>
          <w:sz w:val="16"/>
          <w:szCs w:val="16"/>
        </w:rPr>
      </w:pPr>
    </w:p>
    <w:p w14:paraId="75BAD1CA" w14:textId="77777777" w:rsidR="00904C00" w:rsidRDefault="00904C00" w:rsidP="00904C00">
      <w:pPr>
        <w:pStyle w:val="ListParagraph"/>
        <w:numPr>
          <w:ilvl w:val="0"/>
          <w:numId w:val="35"/>
        </w:numPr>
      </w:pPr>
      <w:r>
        <w:t>Home Invasion Safety</w:t>
      </w:r>
    </w:p>
    <w:p w14:paraId="1B0F1B0F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Do not leave house keys under doormats, in potted plants, or hanging on nails or other areas outside of the home.</w:t>
      </w:r>
    </w:p>
    <w:p w14:paraId="2D8DDED9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Do not leave your entire key ring when having your vehicle serviced.</w:t>
      </w:r>
    </w:p>
    <w:p w14:paraId="36AB00DA" w14:textId="27A2C50B" w:rsidR="00904C00" w:rsidRDefault="00904C00" w:rsidP="00904C00">
      <w:pPr>
        <w:pStyle w:val="ListParagraph"/>
        <w:numPr>
          <w:ilvl w:val="1"/>
          <w:numId w:val="35"/>
        </w:numPr>
      </w:pPr>
      <w:r>
        <w:t>Do not leave notes for friends, delivery drivers</w:t>
      </w:r>
      <w:r w:rsidR="00F608E1">
        <w:t>,</w:t>
      </w:r>
      <w:r>
        <w:t xml:space="preserve"> or other that you are not home or when you expect to return.</w:t>
      </w:r>
    </w:p>
    <w:p w14:paraId="594C72C0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When out of town, either stop mail and newspaper service, or have someone pick them up periodically.</w:t>
      </w:r>
    </w:p>
    <w:p w14:paraId="64DB1B7F" w14:textId="6BD3ABB2" w:rsidR="00904C00" w:rsidRDefault="00904C00" w:rsidP="00904C00">
      <w:pPr>
        <w:pStyle w:val="ListParagraph"/>
        <w:numPr>
          <w:ilvl w:val="1"/>
          <w:numId w:val="35"/>
        </w:numPr>
      </w:pPr>
      <w:r>
        <w:t xml:space="preserve">Plant shrubs beneath windows </w:t>
      </w:r>
      <w:r w:rsidR="00F608E1">
        <w:t xml:space="preserve">to </w:t>
      </w:r>
      <w:r>
        <w:t>make entry more challenging for a burglar.</w:t>
      </w:r>
    </w:p>
    <w:p w14:paraId="44BAB89E" w14:textId="3A0B6350" w:rsidR="00904C00" w:rsidRPr="00F608E1" w:rsidRDefault="00904C00" w:rsidP="00904C00">
      <w:pPr>
        <w:pStyle w:val="ListParagraph"/>
        <w:numPr>
          <w:ilvl w:val="1"/>
          <w:numId w:val="35"/>
        </w:numPr>
        <w:rPr>
          <w:sz w:val="16"/>
          <w:szCs w:val="16"/>
        </w:rPr>
      </w:pPr>
      <w:r>
        <w:t>Keep garage door closed.</w:t>
      </w:r>
    </w:p>
    <w:p w14:paraId="61EDD6D1" w14:textId="77777777" w:rsidR="00F608E1" w:rsidRPr="00F608E1" w:rsidRDefault="00F608E1" w:rsidP="00F608E1">
      <w:pPr>
        <w:pStyle w:val="ListParagraph"/>
        <w:ind w:left="1440"/>
        <w:rPr>
          <w:sz w:val="16"/>
          <w:szCs w:val="16"/>
        </w:rPr>
      </w:pPr>
    </w:p>
    <w:p w14:paraId="4A496B4D" w14:textId="77777777" w:rsidR="00904C00" w:rsidRDefault="00904C00" w:rsidP="00904C00">
      <w:pPr>
        <w:pStyle w:val="ListParagraph"/>
        <w:numPr>
          <w:ilvl w:val="0"/>
          <w:numId w:val="35"/>
        </w:numPr>
      </w:pPr>
      <w:r>
        <w:t>Gardening Safety</w:t>
      </w:r>
    </w:p>
    <w:p w14:paraId="7DA64402" w14:textId="0D019743" w:rsidR="00904C00" w:rsidRDefault="00F608E1" w:rsidP="00904C00">
      <w:pPr>
        <w:pStyle w:val="ListParagraph"/>
        <w:numPr>
          <w:ilvl w:val="1"/>
          <w:numId w:val="35"/>
        </w:numPr>
      </w:pPr>
      <w:r>
        <w:t>Wear</w:t>
      </w:r>
      <w:r w:rsidR="00904C00">
        <w:t xml:space="preserve"> glasses/goggles, sturdy shoes and long pants</w:t>
      </w:r>
      <w:r>
        <w:t>.</w:t>
      </w:r>
    </w:p>
    <w:p w14:paraId="6E8BF52A" w14:textId="1AA6D337" w:rsidR="00904C00" w:rsidRDefault="00904C00" w:rsidP="00904C00">
      <w:pPr>
        <w:pStyle w:val="ListParagraph"/>
        <w:numPr>
          <w:ilvl w:val="1"/>
          <w:numId w:val="35"/>
        </w:numPr>
      </w:pPr>
      <w:r>
        <w:t>W</w:t>
      </w:r>
      <w:r w:rsidR="00F608E1">
        <w:t>ear</w:t>
      </w:r>
      <w:r>
        <w:t xml:space="preserve"> hearing protection when using machinery.</w:t>
      </w:r>
    </w:p>
    <w:p w14:paraId="0A493097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Use long sleeves/pants or bug repellant (such as DEET).</w:t>
      </w:r>
    </w:p>
    <w:p w14:paraId="34D9CCB9" w14:textId="7C56F932" w:rsidR="00904C00" w:rsidRPr="00F608E1" w:rsidRDefault="00904C00" w:rsidP="00904C00">
      <w:pPr>
        <w:pStyle w:val="ListParagraph"/>
        <w:numPr>
          <w:ilvl w:val="1"/>
          <w:numId w:val="35"/>
        </w:numPr>
        <w:rPr>
          <w:sz w:val="16"/>
          <w:szCs w:val="16"/>
        </w:rPr>
      </w:pPr>
      <w:r>
        <w:t>Use sunscreen.</w:t>
      </w:r>
    </w:p>
    <w:p w14:paraId="2FA2FB3C" w14:textId="77777777" w:rsidR="00F608E1" w:rsidRPr="00F608E1" w:rsidRDefault="00F608E1" w:rsidP="00F608E1">
      <w:pPr>
        <w:pStyle w:val="ListParagraph"/>
        <w:ind w:left="1440"/>
        <w:rPr>
          <w:sz w:val="16"/>
          <w:szCs w:val="16"/>
        </w:rPr>
      </w:pPr>
    </w:p>
    <w:p w14:paraId="228FB412" w14:textId="77777777" w:rsidR="00904C00" w:rsidRDefault="00904C00" w:rsidP="00904C00">
      <w:pPr>
        <w:pStyle w:val="ListParagraph"/>
        <w:numPr>
          <w:ilvl w:val="0"/>
          <w:numId w:val="35"/>
        </w:numPr>
      </w:pPr>
      <w:r>
        <w:t>Boating Safety</w:t>
      </w:r>
    </w:p>
    <w:p w14:paraId="7DFBC85D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Only experienced operators should control the boat.</w:t>
      </w:r>
    </w:p>
    <w:p w14:paraId="3F428FF8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Ensure there is a fire extinguisher on board.</w:t>
      </w:r>
    </w:p>
    <w:p w14:paraId="779A046B" w14:textId="11149440" w:rsidR="00904C00" w:rsidRDefault="00904C00" w:rsidP="00904C00">
      <w:pPr>
        <w:pStyle w:val="ListParagraph"/>
        <w:numPr>
          <w:ilvl w:val="1"/>
          <w:numId w:val="35"/>
        </w:numPr>
      </w:pPr>
      <w:r>
        <w:t>Have emergency supplies available (i.e. flares, first aid kit, etc.)</w:t>
      </w:r>
      <w:r w:rsidR="00F608E1">
        <w:t>.</w:t>
      </w:r>
    </w:p>
    <w:p w14:paraId="6AA86937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Adhere to the number of people and weight limitations of the vessel.</w:t>
      </w:r>
    </w:p>
    <w:p w14:paraId="59D955FF" w14:textId="77777777" w:rsidR="00904C00" w:rsidRDefault="00904C00" w:rsidP="00904C00">
      <w:pPr>
        <w:pStyle w:val="ListParagraph"/>
        <w:numPr>
          <w:ilvl w:val="1"/>
          <w:numId w:val="35"/>
        </w:numPr>
      </w:pPr>
      <w:r>
        <w:t>Ensure there are floatation devices for each person on board.</w:t>
      </w:r>
    </w:p>
    <w:p w14:paraId="53A7B19F" w14:textId="4A982434" w:rsidR="00B242D8" w:rsidRPr="00F608E1" w:rsidRDefault="00904C00" w:rsidP="00A23624">
      <w:pPr>
        <w:pStyle w:val="ListParagraph"/>
        <w:numPr>
          <w:ilvl w:val="1"/>
          <w:numId w:val="35"/>
        </w:numPr>
        <w:spacing w:before="50" w:line="264" w:lineRule="auto"/>
        <w:ind w:right="38"/>
        <w:jc w:val="both"/>
        <w:rPr>
          <w:color w:val="B5B8B7"/>
          <w:sz w:val="12"/>
        </w:rPr>
      </w:pPr>
      <w:r>
        <w:t>Ensure someone on shore knows where you are going and when you are expected back.</w:t>
      </w:r>
    </w:p>
    <w:p w14:paraId="7733A4EB" w14:textId="7EDAFCEE" w:rsidR="005E5840" w:rsidRPr="009C3C61" w:rsidRDefault="005E5840" w:rsidP="00EA6982">
      <w:pPr>
        <w:spacing w:before="50" w:line="264" w:lineRule="auto"/>
        <w:ind w:right="38"/>
        <w:jc w:val="both"/>
        <w:rPr>
          <w:color w:val="B5B8B7"/>
          <w:spacing w:val="-11"/>
          <w:sz w:val="12"/>
        </w:rPr>
      </w:pP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document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was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obtained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from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sources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which,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to 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best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writer’s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knowledge,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are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authentic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reliable.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Arthur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pacing w:val="-10"/>
          <w:sz w:val="12"/>
        </w:rPr>
        <w:t xml:space="preserve">J. </w:t>
      </w:r>
      <w:r>
        <w:rPr>
          <w:color w:val="B5B8B7"/>
          <w:sz w:val="12"/>
        </w:rPr>
        <w:t>Gallagher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&amp;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Co.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makes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guarantee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results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assumes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liability in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connection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with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either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recommendations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obtained in</w:t>
      </w:r>
      <w:r>
        <w:rPr>
          <w:color w:val="B5B8B7"/>
          <w:spacing w:val="-12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document.</w:t>
      </w:r>
      <w:r>
        <w:rPr>
          <w:color w:val="B5B8B7"/>
          <w:spacing w:val="-11"/>
          <w:sz w:val="12"/>
        </w:rPr>
        <w:t xml:space="preserve"> </w:t>
      </w:r>
      <w:r w:rsidR="00073D61">
        <w:rPr>
          <w:color w:val="B5B8B7"/>
          <w:spacing w:val="-3"/>
          <w:sz w:val="12"/>
        </w:rPr>
        <w:t>Moreover, it</w:t>
      </w:r>
      <w:r w:rsidR="009C3C61"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cannot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be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assumed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that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every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acceptable procedure is included in this document or that abnormal or unusual circumstances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may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not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warrant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require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further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additional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procedures.</w:t>
      </w:r>
    </w:p>
    <w:sectPr w:rsidR="005E5840" w:rsidRPr="009C3C61" w:rsidSect="00206D3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3312" w:right="1440" w:bottom="1080" w:left="1440" w:header="21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68F0B" w14:textId="77777777" w:rsidR="00A34532" w:rsidRDefault="00A34532" w:rsidP="00374DAB">
      <w:r>
        <w:separator/>
      </w:r>
    </w:p>
  </w:endnote>
  <w:endnote w:type="continuationSeparator" w:id="0">
    <w:p w14:paraId="0662A25E" w14:textId="77777777" w:rsidR="00A34532" w:rsidRDefault="00A34532" w:rsidP="0037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h BT">
    <w:altName w:val="Microsoft YaHe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2DB58" w14:textId="676A994F" w:rsidR="00D21A68" w:rsidRPr="006A2EFE" w:rsidRDefault="009C3C61" w:rsidP="009C3C61">
    <w:pPr>
      <w:pStyle w:val="Footer"/>
      <w:spacing w:after="60"/>
      <w:ind w:left="-1440"/>
      <w:rPr>
        <w:rFonts w:asciiTheme="minorHAnsi" w:hAnsiTheme="minorHAnsi" w:cstheme="minorHAnsi"/>
        <w:sz w:val="12"/>
        <w:szCs w:val="12"/>
      </w:rPr>
    </w:pPr>
    <w:r>
      <w:rPr>
        <w:noProof/>
      </w:rPr>
      <w:drawing>
        <wp:inline distT="0" distB="0" distL="0" distR="0" wp14:anchorId="7F88566E" wp14:editId="41A491B0">
          <wp:extent cx="7780020" cy="909955"/>
          <wp:effectExtent l="0" t="0" r="0" b="4445"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081" cy="91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8534" w14:textId="66E742FE" w:rsidR="00AF0C13" w:rsidRDefault="00AF0C13" w:rsidP="00AF0C13">
    <w:pPr>
      <w:pStyle w:val="Footer"/>
      <w:tabs>
        <w:tab w:val="center" w:pos="4680"/>
        <w:tab w:val="right" w:pos="9360"/>
      </w:tabs>
      <w:ind w:left="-1350"/>
      <w:jc w:val="center"/>
    </w:pPr>
    <w:r>
      <w:rPr>
        <w:noProof/>
      </w:rPr>
      <w:drawing>
        <wp:inline distT="0" distB="0" distL="0" distR="0" wp14:anchorId="2C680A50" wp14:editId="5A792506">
          <wp:extent cx="7650480" cy="967740"/>
          <wp:effectExtent l="0" t="0" r="7620" b="3810"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025" cy="967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DDE986" w14:textId="0A403670" w:rsidR="00A730B9" w:rsidRPr="006A2EFE" w:rsidRDefault="00A730B9" w:rsidP="00007EE7">
    <w:pPr>
      <w:pStyle w:val="Footer"/>
      <w:tabs>
        <w:tab w:val="clear" w:pos="4320"/>
        <w:tab w:val="clear" w:pos="8640"/>
        <w:tab w:val="right" w:pos="10800"/>
      </w:tabs>
      <w:spacing w:after="60"/>
      <w:rPr>
        <w:rFonts w:asciiTheme="minorHAnsi" w:hAnsiTheme="minorHAnsi" w:cstheme="minorHAnsi"/>
        <w:color w:val="A6A6A6" w:themeColor="background1" w:themeShade="A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DCEFD" w14:textId="77777777" w:rsidR="00A34532" w:rsidRDefault="00A34532" w:rsidP="00374DAB">
      <w:r>
        <w:separator/>
      </w:r>
    </w:p>
  </w:footnote>
  <w:footnote w:type="continuationSeparator" w:id="0">
    <w:p w14:paraId="6377CC17" w14:textId="77777777" w:rsidR="00A34532" w:rsidRDefault="00A34532" w:rsidP="0037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1023A" w14:textId="5A6923C1" w:rsidR="00DE5A78" w:rsidRPr="00954987" w:rsidRDefault="00F4624E" w:rsidP="00883FA9">
    <w:pPr>
      <w:pStyle w:val="Header"/>
      <w:jc w:val="right"/>
      <w:rPr>
        <w:color w:val="808080" w:themeColor="background1" w:themeShade="80"/>
        <w:sz w:val="28"/>
        <w:szCs w:val="28"/>
      </w:rPr>
    </w:pPr>
    <w:r w:rsidRPr="00F4624E">
      <w:rPr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E8D795C" wp14:editId="73C444AE">
              <wp:simplePos x="0" y="0"/>
              <wp:positionH relativeFrom="column">
                <wp:posOffset>3238500</wp:posOffset>
              </wp:positionH>
              <wp:positionV relativeFrom="paragraph">
                <wp:posOffset>-1188720</wp:posOffset>
              </wp:positionV>
              <wp:extent cx="3482340" cy="9829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340" cy="982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DCC5" w14:textId="239A287E" w:rsidR="00F4624E" w:rsidRPr="00180ABC" w:rsidRDefault="00F4624E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Safety Spotlight</w:t>
                          </w:r>
                          <w:r w:rsid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:</w:t>
                          </w:r>
                        </w:p>
                        <w:p w14:paraId="236FDF52" w14:textId="5EB99E2E" w:rsidR="00F4624E" w:rsidRPr="00180ABC" w:rsidRDefault="00904C00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Home and Personal Safety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D79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5pt;margin-top:-93.6pt;width:274.2pt;height:77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" filled="f" stroked="f">
              <v:textbox>
                <w:txbxContent>
                  <w:p w14:paraId="10C8DCC5" w14:textId="239A287E" w:rsidR="00F4624E" w:rsidRPr="00180ABC" w:rsidRDefault="00F4624E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Safety Spotlight</w:t>
                    </w:r>
                    <w:r w:rsid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:</w:t>
                    </w:r>
                  </w:p>
                  <w:p w14:paraId="236FDF52" w14:textId="5EB99E2E" w:rsidR="00F4624E" w:rsidRPr="00180ABC" w:rsidRDefault="00904C00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Home and Personal Safety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3C61"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6704" behindDoc="1" locked="1" layoutInCell="1" allowOverlap="1" wp14:anchorId="171EF0FD" wp14:editId="5EA0C905">
          <wp:simplePos x="0" y="0"/>
          <wp:positionH relativeFrom="page">
            <wp:posOffset>548640</wp:posOffset>
          </wp:positionH>
          <wp:positionV relativeFrom="topMargin">
            <wp:align>bottom</wp:align>
          </wp:positionV>
          <wp:extent cx="7810500" cy="1973580"/>
          <wp:effectExtent l="0" t="0" r="0" b="7620"/>
          <wp:wrapNone/>
          <wp:docPr id="206" name="Picture 206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10500" cy="1973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78A1" w14:textId="60F87E4A" w:rsidR="00A730B9" w:rsidRPr="00954987" w:rsidRDefault="00DD05A3" w:rsidP="00954987">
    <w:pPr>
      <w:pStyle w:val="Header"/>
      <w:jc w:val="right"/>
      <w:rPr>
        <w:color w:val="808080" w:themeColor="background1" w:themeShade="80"/>
        <w:sz w:val="28"/>
        <w:szCs w:val="28"/>
      </w:rPr>
    </w:pPr>
    <w:r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8752" behindDoc="1" locked="1" layoutInCell="1" allowOverlap="1" wp14:anchorId="1D5B0C47" wp14:editId="602ED09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0500" cy="2235200"/>
          <wp:effectExtent l="0" t="0" r="0" b="0"/>
          <wp:wrapNone/>
          <wp:docPr id="208" name="Picture 208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09030" cy="2235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40AF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AA671B4"/>
    <w:lvl w:ilvl="0">
      <w:start w:val="1"/>
      <w:numFmt w:val="decimal"/>
      <w:pStyle w:val="Balloo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9AA1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413865"/>
    <w:multiLevelType w:val="multilevel"/>
    <w:tmpl w:val="56DED5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none"/>
      <w:isLgl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bullet"/>
      <w:pStyle w:val="GCS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3366FF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89B59F2"/>
    <w:multiLevelType w:val="multilevel"/>
    <w:tmpl w:val="D074753A"/>
    <w:lvl w:ilvl="0">
      <w:start w:val="1"/>
      <w:numFmt w:val="bullet"/>
      <w:pStyle w:val="Bullet-GallagherBlu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FACDE" w:themeColor="accent1"/>
        <w:sz w:val="20"/>
      </w:rPr>
    </w:lvl>
    <w:lvl w:ilvl="1">
      <w:start w:val="1"/>
      <w:numFmt w:val="bullet"/>
      <w:pStyle w:val="Black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pStyle w:val="Black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Black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042D71"/>
    <w:multiLevelType w:val="hybridMultilevel"/>
    <w:tmpl w:val="E1CC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3BA4"/>
    <w:multiLevelType w:val="hybridMultilevel"/>
    <w:tmpl w:val="9D54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B43B1"/>
    <w:multiLevelType w:val="hybridMultilevel"/>
    <w:tmpl w:val="64EA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63FF1"/>
    <w:multiLevelType w:val="hybridMultilevel"/>
    <w:tmpl w:val="399EF32A"/>
    <w:lvl w:ilvl="0" w:tplc="F326A95E">
      <w:start w:val="1"/>
      <w:numFmt w:val="bullet"/>
      <w:pStyle w:val="GBQ"/>
      <w:lvlText w:val="Q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276CA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D2C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D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61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F85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F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8A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6E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1D8C"/>
    <w:multiLevelType w:val="hybridMultilevel"/>
    <w:tmpl w:val="97CE1F40"/>
    <w:lvl w:ilvl="0" w:tplc="8A80DE72">
      <w:start w:val="1"/>
      <w:numFmt w:val="bullet"/>
      <w:pStyle w:val="GBA"/>
      <w:lvlText w:val="A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6681A"/>
    <w:multiLevelType w:val="hybridMultilevel"/>
    <w:tmpl w:val="7BE2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E54A0"/>
    <w:multiLevelType w:val="multilevel"/>
    <w:tmpl w:val="2466AEB2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cs="Eras Medium ITC" w:hint="default"/>
        <w:b w:val="0"/>
        <w:i w:val="0"/>
        <w:color w:val="auto"/>
        <w:sz w:val="20"/>
        <w:szCs w:val="22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360"/>
        </w:tabs>
        <w:ind w:left="1440" w:hanging="108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umber3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Eras Medium ITC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Eras Medium ITC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Eras Medium ITC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Eras Medium ITC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cs="Eras Medium ITC" w:hint="default"/>
      </w:rPr>
    </w:lvl>
  </w:abstractNum>
  <w:abstractNum w:abstractNumId="12" w15:restartNumberingAfterBreak="0">
    <w:nsid w:val="348F21C0"/>
    <w:multiLevelType w:val="hybridMultilevel"/>
    <w:tmpl w:val="5220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F7A38"/>
    <w:multiLevelType w:val="hybridMultilevel"/>
    <w:tmpl w:val="16F6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409"/>
    <w:multiLevelType w:val="multilevel"/>
    <w:tmpl w:val="57B88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pStyle w:val="Blue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pStyle w:val="Blue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pStyle w:val="Blue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DC54979"/>
    <w:multiLevelType w:val="hybridMultilevel"/>
    <w:tmpl w:val="90EE8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25E6"/>
    <w:multiLevelType w:val="hybridMultilevel"/>
    <w:tmpl w:val="2116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240AE"/>
    <w:multiLevelType w:val="multilevel"/>
    <w:tmpl w:val="FFC4CD20"/>
    <w:name w:val="Bulle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upperLetter"/>
      <w:pStyle w:val="bullet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54CF4249"/>
    <w:multiLevelType w:val="multilevel"/>
    <w:tmpl w:val="96745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6A8412A"/>
    <w:multiLevelType w:val="multilevel"/>
    <w:tmpl w:val="6E204E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Restart w:val="0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 w15:restartNumberingAfterBreak="0">
    <w:nsid w:val="5CAC7AC6"/>
    <w:multiLevelType w:val="hybridMultilevel"/>
    <w:tmpl w:val="865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4338B"/>
    <w:multiLevelType w:val="hybridMultilevel"/>
    <w:tmpl w:val="240C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A68C8"/>
    <w:multiLevelType w:val="multilevel"/>
    <w:tmpl w:val="A4A85B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DCB2EDB"/>
    <w:multiLevelType w:val="hybridMultilevel"/>
    <w:tmpl w:val="43A4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18"/>
  </w:num>
  <w:num w:numId="7">
    <w:abstractNumId w:val="14"/>
  </w:num>
  <w:num w:numId="8">
    <w:abstractNumId w:val="14"/>
  </w:num>
  <w:num w:numId="9">
    <w:abstractNumId w:val="14"/>
  </w:num>
  <w:num w:numId="10">
    <w:abstractNumId w:val="17"/>
  </w:num>
  <w:num w:numId="11">
    <w:abstractNumId w:val="9"/>
  </w:num>
  <w:num w:numId="12">
    <w:abstractNumId w:val="8"/>
  </w:num>
  <w:num w:numId="13">
    <w:abstractNumId w:val="3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2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2"/>
  </w:num>
  <w:num w:numId="24">
    <w:abstractNumId w:val="0"/>
  </w:num>
  <w:num w:numId="25">
    <w:abstractNumId w:val="12"/>
  </w:num>
  <w:num w:numId="26">
    <w:abstractNumId w:val="13"/>
  </w:num>
  <w:num w:numId="27">
    <w:abstractNumId w:val="7"/>
  </w:num>
  <w:num w:numId="28">
    <w:abstractNumId w:val="23"/>
  </w:num>
  <w:num w:numId="29">
    <w:abstractNumId w:val="10"/>
  </w:num>
  <w:num w:numId="30">
    <w:abstractNumId w:val="21"/>
  </w:num>
  <w:num w:numId="31">
    <w:abstractNumId w:val="5"/>
  </w:num>
  <w:num w:numId="32">
    <w:abstractNumId w:val="6"/>
  </w:num>
  <w:num w:numId="33">
    <w:abstractNumId w:val="20"/>
  </w:num>
  <w:num w:numId="34">
    <w:abstractNumId w:val="1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 fill="f" fillcolor="white" stroke="f">
      <v:fill color="white" on="f"/>
      <v:stroke on="f"/>
      <o:colormru v:ext="edit" colors="#4181cf,#167cb7,#db7cb7,#dbe3f1,#387d96,#0067bc,#0070cc,#3174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AB"/>
    <w:rsid w:val="00007EE7"/>
    <w:rsid w:val="000121AB"/>
    <w:rsid w:val="00014D46"/>
    <w:rsid w:val="00015E7C"/>
    <w:rsid w:val="00065F74"/>
    <w:rsid w:val="00073D61"/>
    <w:rsid w:val="000F0DFB"/>
    <w:rsid w:val="00100FD1"/>
    <w:rsid w:val="001019E5"/>
    <w:rsid w:val="00151E53"/>
    <w:rsid w:val="00180ABC"/>
    <w:rsid w:val="00181F7A"/>
    <w:rsid w:val="00184A39"/>
    <w:rsid w:val="001A450E"/>
    <w:rsid w:val="001C5153"/>
    <w:rsid w:val="001C5299"/>
    <w:rsid w:val="001D3955"/>
    <w:rsid w:val="001E120A"/>
    <w:rsid w:val="001E7659"/>
    <w:rsid w:val="001F50AD"/>
    <w:rsid w:val="00201AC9"/>
    <w:rsid w:val="00206D38"/>
    <w:rsid w:val="00224C9B"/>
    <w:rsid w:val="00237ED8"/>
    <w:rsid w:val="00263375"/>
    <w:rsid w:val="00270718"/>
    <w:rsid w:val="002A3EE3"/>
    <w:rsid w:val="002A48F2"/>
    <w:rsid w:val="002C29D3"/>
    <w:rsid w:val="002C4909"/>
    <w:rsid w:val="002E292B"/>
    <w:rsid w:val="002E77C1"/>
    <w:rsid w:val="00345DE1"/>
    <w:rsid w:val="0035141D"/>
    <w:rsid w:val="00374DAB"/>
    <w:rsid w:val="003A1038"/>
    <w:rsid w:val="003C65F8"/>
    <w:rsid w:val="003D4096"/>
    <w:rsid w:val="003E319D"/>
    <w:rsid w:val="003F0A0D"/>
    <w:rsid w:val="00424A7D"/>
    <w:rsid w:val="00437FD6"/>
    <w:rsid w:val="004536F5"/>
    <w:rsid w:val="00461618"/>
    <w:rsid w:val="004724F7"/>
    <w:rsid w:val="005149ED"/>
    <w:rsid w:val="0057468A"/>
    <w:rsid w:val="0058409B"/>
    <w:rsid w:val="005A40FF"/>
    <w:rsid w:val="005B5B11"/>
    <w:rsid w:val="005C096A"/>
    <w:rsid w:val="005C391F"/>
    <w:rsid w:val="005C3CCC"/>
    <w:rsid w:val="005D4314"/>
    <w:rsid w:val="005E5840"/>
    <w:rsid w:val="005F5D63"/>
    <w:rsid w:val="005F77D3"/>
    <w:rsid w:val="0061767B"/>
    <w:rsid w:val="00665845"/>
    <w:rsid w:val="00666B18"/>
    <w:rsid w:val="0067704C"/>
    <w:rsid w:val="006A2EFE"/>
    <w:rsid w:val="006C06D9"/>
    <w:rsid w:val="006C5C56"/>
    <w:rsid w:val="006C7F9E"/>
    <w:rsid w:val="006D456C"/>
    <w:rsid w:val="006E69A4"/>
    <w:rsid w:val="00703737"/>
    <w:rsid w:val="007109CA"/>
    <w:rsid w:val="00715154"/>
    <w:rsid w:val="00740BE4"/>
    <w:rsid w:val="00747A76"/>
    <w:rsid w:val="00783748"/>
    <w:rsid w:val="00787AE8"/>
    <w:rsid w:val="007B50F7"/>
    <w:rsid w:val="007E11DC"/>
    <w:rsid w:val="0080189E"/>
    <w:rsid w:val="008019FC"/>
    <w:rsid w:val="00820336"/>
    <w:rsid w:val="008328A0"/>
    <w:rsid w:val="008361D0"/>
    <w:rsid w:val="0083785E"/>
    <w:rsid w:val="008651A8"/>
    <w:rsid w:val="00871018"/>
    <w:rsid w:val="00883FA9"/>
    <w:rsid w:val="008B4B74"/>
    <w:rsid w:val="008B58B8"/>
    <w:rsid w:val="008D116D"/>
    <w:rsid w:val="008E2245"/>
    <w:rsid w:val="008E734E"/>
    <w:rsid w:val="008F71F7"/>
    <w:rsid w:val="00904C00"/>
    <w:rsid w:val="009052DD"/>
    <w:rsid w:val="00954987"/>
    <w:rsid w:val="00960DAD"/>
    <w:rsid w:val="0097128B"/>
    <w:rsid w:val="00972BC7"/>
    <w:rsid w:val="00980097"/>
    <w:rsid w:val="009931A6"/>
    <w:rsid w:val="009C3C61"/>
    <w:rsid w:val="009E6ADC"/>
    <w:rsid w:val="00A3220A"/>
    <w:rsid w:val="00A33ADD"/>
    <w:rsid w:val="00A34532"/>
    <w:rsid w:val="00A622A5"/>
    <w:rsid w:val="00A730B9"/>
    <w:rsid w:val="00A74AF1"/>
    <w:rsid w:val="00A80413"/>
    <w:rsid w:val="00A95F6F"/>
    <w:rsid w:val="00A97E9E"/>
    <w:rsid w:val="00AB302F"/>
    <w:rsid w:val="00AD75DC"/>
    <w:rsid w:val="00AF0B07"/>
    <w:rsid w:val="00AF0C13"/>
    <w:rsid w:val="00B242D8"/>
    <w:rsid w:val="00B440AB"/>
    <w:rsid w:val="00B83400"/>
    <w:rsid w:val="00BB3CE8"/>
    <w:rsid w:val="00C0105A"/>
    <w:rsid w:val="00C01563"/>
    <w:rsid w:val="00C26AD2"/>
    <w:rsid w:val="00C3728B"/>
    <w:rsid w:val="00C4083A"/>
    <w:rsid w:val="00C64761"/>
    <w:rsid w:val="00CC6466"/>
    <w:rsid w:val="00CF2C27"/>
    <w:rsid w:val="00CF4C15"/>
    <w:rsid w:val="00D106B6"/>
    <w:rsid w:val="00D21A68"/>
    <w:rsid w:val="00D2685A"/>
    <w:rsid w:val="00D44B42"/>
    <w:rsid w:val="00D473FF"/>
    <w:rsid w:val="00D51B2B"/>
    <w:rsid w:val="00D60B45"/>
    <w:rsid w:val="00DC2B1A"/>
    <w:rsid w:val="00DC50F3"/>
    <w:rsid w:val="00DD05A3"/>
    <w:rsid w:val="00DE4882"/>
    <w:rsid w:val="00DE5A78"/>
    <w:rsid w:val="00DE799A"/>
    <w:rsid w:val="00E16911"/>
    <w:rsid w:val="00E50EFE"/>
    <w:rsid w:val="00E838D4"/>
    <w:rsid w:val="00E8459B"/>
    <w:rsid w:val="00E94A3A"/>
    <w:rsid w:val="00EA6982"/>
    <w:rsid w:val="00EA728F"/>
    <w:rsid w:val="00EB3A13"/>
    <w:rsid w:val="00EF4638"/>
    <w:rsid w:val="00F376A0"/>
    <w:rsid w:val="00F377F1"/>
    <w:rsid w:val="00F4624E"/>
    <w:rsid w:val="00F608E1"/>
    <w:rsid w:val="00F65E38"/>
    <w:rsid w:val="00F73688"/>
    <w:rsid w:val="00F80589"/>
    <w:rsid w:val="00FE19D6"/>
    <w:rsid w:val="00FE3EA8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  <o:colormru v:ext="edit" colors="#4181cf,#167cb7,#db7cb7,#dbe3f1,#387d96,#0067bc,#0070cc,#3174c5"/>
    </o:shapedefaults>
    <o:shapelayout v:ext="edit">
      <o:idmap v:ext="edit" data="1"/>
    </o:shapelayout>
  </w:shapeDefaults>
  <w:decimalSymbol w:val="."/>
  <w:listSeparator w:val=","/>
  <w14:docId w14:val="6298CBB0"/>
  <w15:docId w15:val="{B3A06120-1F58-4BEC-B598-D094618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734E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E50EFE"/>
    <w:pPr>
      <w:spacing w:after="360"/>
      <w:outlineLvl w:val="0"/>
    </w:pPr>
    <w:rPr>
      <w:rFonts w:ascii="NewsGoth BT" w:hAnsi="NewsGoth BT" w:cs="Arial"/>
      <w:b/>
      <w:bCs/>
      <w:color w:val="34657F"/>
      <w:sz w:val="36"/>
      <w:szCs w:val="32"/>
    </w:rPr>
  </w:style>
  <w:style w:type="paragraph" w:styleId="Heading2">
    <w:name w:val="heading 2"/>
    <w:basedOn w:val="Normal"/>
    <w:next w:val="BodyText"/>
    <w:link w:val="Heading2Char"/>
    <w:rsid w:val="00E50EFE"/>
    <w:pPr>
      <w:spacing w:after="360"/>
      <w:outlineLvl w:val="1"/>
    </w:pPr>
    <w:rPr>
      <w:rFonts w:ascii="NewsGoth BT" w:hAnsi="NewsGoth BT" w:cs="Arial"/>
      <w:b/>
      <w:bCs/>
      <w:iCs/>
      <w:color w:val="34657F"/>
      <w:sz w:val="36"/>
      <w:szCs w:val="28"/>
    </w:rPr>
  </w:style>
  <w:style w:type="paragraph" w:styleId="Heading3">
    <w:name w:val="heading 3"/>
    <w:basedOn w:val="Normal"/>
    <w:next w:val="Normal"/>
    <w:link w:val="Heading3Char"/>
    <w:rsid w:val="00E50EFE"/>
    <w:pPr>
      <w:spacing w:after="360"/>
      <w:outlineLvl w:val="2"/>
    </w:pPr>
    <w:rPr>
      <w:rFonts w:cs="Arial"/>
      <w:b/>
      <w:bCs/>
      <w:color w:val="336699"/>
      <w:sz w:val="36"/>
      <w:szCs w:val="26"/>
    </w:rPr>
  </w:style>
  <w:style w:type="paragraph" w:styleId="Heading4">
    <w:name w:val="heading 4"/>
    <w:basedOn w:val="Normal"/>
    <w:next w:val="BodyText"/>
    <w:link w:val="Heading4Char"/>
    <w:rsid w:val="00E50EFE"/>
    <w:pPr>
      <w:spacing w:after="360"/>
      <w:outlineLvl w:val="3"/>
    </w:pPr>
    <w:rPr>
      <w:b/>
      <w:bCs/>
      <w:color w:val="336699"/>
      <w:sz w:val="36"/>
      <w:szCs w:val="28"/>
    </w:rPr>
  </w:style>
  <w:style w:type="paragraph" w:styleId="Heading5">
    <w:name w:val="heading 5"/>
    <w:aliases w:val="Heading"/>
    <w:basedOn w:val="Normal"/>
    <w:next w:val="BodyText"/>
    <w:link w:val="Heading5Char"/>
    <w:qFormat/>
    <w:rsid w:val="0080189E"/>
    <w:pPr>
      <w:spacing w:after="240"/>
      <w:outlineLvl w:val="4"/>
    </w:pPr>
    <w:rPr>
      <w:b/>
      <w:bCs/>
      <w:iCs/>
      <w:noProof/>
      <w:color w:val="6FACDE" w:themeColor="accent1"/>
      <w:sz w:val="36"/>
      <w:szCs w:val="26"/>
    </w:rPr>
  </w:style>
  <w:style w:type="paragraph" w:styleId="Heading6">
    <w:name w:val="heading 6"/>
    <w:basedOn w:val="Normal"/>
    <w:next w:val="Normal"/>
    <w:link w:val="Heading6Char"/>
    <w:rsid w:val="00E50EFE"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E50EFE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rsid w:val="00E50EFE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50EFE"/>
    <w:pPr>
      <w:numPr>
        <w:ilvl w:val="8"/>
        <w:numId w:val="17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50EFE"/>
    <w:pPr>
      <w:numPr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4D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0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4DAB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rsid w:val="00E50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AB"/>
    <w:rPr>
      <w:rFonts w:ascii="Arial" w:eastAsia="Times New Roman" w:hAnsi="Arial"/>
      <w:szCs w:val="24"/>
    </w:rPr>
  </w:style>
  <w:style w:type="paragraph" w:styleId="BodyText">
    <w:name w:val="Body Text"/>
    <w:basedOn w:val="Normal"/>
    <w:link w:val="BodyTextChar"/>
    <w:qFormat/>
    <w:rsid w:val="0080189E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0189E"/>
    <w:rPr>
      <w:rFonts w:ascii="Arial" w:eastAsia="Times New Roman" w:hAnsi="Arial"/>
      <w:sz w:val="24"/>
      <w:szCs w:val="24"/>
    </w:rPr>
  </w:style>
  <w:style w:type="paragraph" w:customStyle="1" w:styleId="Abullet">
    <w:name w:val="A bullet"/>
    <w:basedOn w:val="BodyText"/>
    <w:rsid w:val="00E50EFE"/>
    <w:rPr>
      <w:szCs w:val="20"/>
    </w:rPr>
  </w:style>
  <w:style w:type="paragraph" w:customStyle="1" w:styleId="Underline">
    <w:name w:val="Underline"/>
    <w:basedOn w:val="Normal"/>
    <w:rsid w:val="00E50EFE"/>
    <w:pPr>
      <w:tabs>
        <w:tab w:val="left" w:pos="600"/>
        <w:tab w:val="left" w:pos="1200"/>
      </w:tabs>
      <w:overflowPunct w:val="0"/>
      <w:jc w:val="center"/>
      <w:textAlignment w:val="baseline"/>
    </w:pPr>
    <w:rPr>
      <w:rFonts w:cs="Arial"/>
      <w:b/>
      <w:bCs/>
      <w:u w:val="thick"/>
    </w:rPr>
  </w:style>
  <w:style w:type="paragraph" w:customStyle="1" w:styleId="A-Underline">
    <w:name w:val="A-Underline"/>
    <w:basedOn w:val="Underline"/>
    <w:rsid w:val="00E50EFE"/>
    <w:pPr>
      <w:widowControl w:val="0"/>
    </w:pPr>
  </w:style>
  <w:style w:type="paragraph" w:customStyle="1" w:styleId="AuthorsName">
    <w:name w:val="AuthorsName"/>
    <w:basedOn w:val="BodyText"/>
    <w:rsid w:val="00E50EFE"/>
    <w:pPr>
      <w:spacing w:after="0"/>
      <w:jc w:val="center"/>
    </w:pPr>
    <w:rPr>
      <w:b/>
      <w:sz w:val="28"/>
      <w:szCs w:val="20"/>
    </w:rPr>
  </w:style>
  <w:style w:type="paragraph" w:customStyle="1" w:styleId="Bullet-GallagherBlue">
    <w:name w:val="Bullet - Gallagher Blue"/>
    <w:basedOn w:val="BodyText"/>
    <w:rsid w:val="00263375"/>
    <w:pPr>
      <w:numPr>
        <w:numId w:val="2"/>
      </w:numPr>
      <w:spacing w:after="60"/>
    </w:pPr>
    <w:rPr>
      <w:noProof/>
    </w:rPr>
  </w:style>
  <w:style w:type="paragraph" w:customStyle="1" w:styleId="BlackBullet2">
    <w:name w:val="Black Bullet 2"/>
    <w:basedOn w:val="BodyText"/>
    <w:rsid w:val="00E50EFE"/>
    <w:pPr>
      <w:numPr>
        <w:ilvl w:val="1"/>
        <w:numId w:val="5"/>
      </w:numPr>
      <w:spacing w:after="0"/>
    </w:pPr>
  </w:style>
  <w:style w:type="paragraph" w:customStyle="1" w:styleId="BlackBullet3">
    <w:name w:val="Black Bullet 3"/>
    <w:basedOn w:val="BlackBullet2"/>
    <w:rsid w:val="00E50EFE"/>
    <w:pPr>
      <w:numPr>
        <w:ilvl w:val="2"/>
      </w:numPr>
    </w:pPr>
  </w:style>
  <w:style w:type="paragraph" w:customStyle="1" w:styleId="BlackBullet4">
    <w:name w:val="Black Bullet 4"/>
    <w:basedOn w:val="BlackBullet3"/>
    <w:rsid w:val="00E50EFE"/>
    <w:pPr>
      <w:numPr>
        <w:ilvl w:val="3"/>
      </w:numPr>
    </w:pPr>
  </w:style>
  <w:style w:type="paragraph" w:customStyle="1" w:styleId="blacktext">
    <w:name w:val="black text"/>
    <w:basedOn w:val="Normal"/>
    <w:rsid w:val="00E50EFE"/>
    <w:pPr>
      <w:autoSpaceDE w:val="0"/>
      <w:autoSpaceDN w:val="0"/>
      <w:adjustRightInd w:val="0"/>
      <w:spacing w:before="240"/>
    </w:pPr>
  </w:style>
  <w:style w:type="paragraph" w:customStyle="1" w:styleId="BlueBullet">
    <w:name w:val="Blue Bullet"/>
    <w:basedOn w:val="Bullet-GallagherBlue"/>
    <w:qFormat/>
    <w:rsid w:val="006A2EFE"/>
  </w:style>
  <w:style w:type="paragraph" w:customStyle="1" w:styleId="bluebullet0">
    <w:name w:val="blue bullet"/>
    <w:basedOn w:val="Normal"/>
    <w:rsid w:val="00E50EFE"/>
    <w:pPr>
      <w:autoSpaceDE w:val="0"/>
      <w:autoSpaceDN w:val="0"/>
      <w:adjustRightInd w:val="0"/>
    </w:pPr>
  </w:style>
  <w:style w:type="paragraph" w:customStyle="1" w:styleId="BlueBullet2">
    <w:name w:val="Blue Bullet 2"/>
    <w:basedOn w:val="Normal"/>
    <w:rsid w:val="00E50EFE"/>
    <w:pPr>
      <w:numPr>
        <w:ilvl w:val="1"/>
        <w:numId w:val="9"/>
      </w:numPr>
    </w:pPr>
    <w:rPr>
      <w:rFonts w:cs="Arial"/>
      <w:szCs w:val="20"/>
    </w:rPr>
  </w:style>
  <w:style w:type="paragraph" w:customStyle="1" w:styleId="BlueBullet3">
    <w:name w:val="Blue Bullet 3"/>
    <w:basedOn w:val="Normal"/>
    <w:rsid w:val="00E50EFE"/>
    <w:pPr>
      <w:numPr>
        <w:ilvl w:val="2"/>
        <w:numId w:val="9"/>
      </w:numPr>
    </w:pPr>
    <w:rPr>
      <w:rFonts w:cs="Arial"/>
      <w:szCs w:val="20"/>
    </w:rPr>
  </w:style>
  <w:style w:type="paragraph" w:customStyle="1" w:styleId="BlueBullet4">
    <w:name w:val="Blue Bullet 4"/>
    <w:basedOn w:val="Normal"/>
    <w:rsid w:val="00E50EFE"/>
    <w:pPr>
      <w:numPr>
        <w:ilvl w:val="3"/>
        <w:numId w:val="9"/>
      </w:numPr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E50EFE"/>
    <w:rPr>
      <w:rFonts w:ascii="NewsGoth BT" w:eastAsia="Times New Roman" w:hAnsi="NewsGoth BT" w:cs="Arial"/>
      <w:b/>
      <w:bCs/>
      <w:color w:val="34657F"/>
      <w:sz w:val="36"/>
      <w:szCs w:val="32"/>
    </w:rPr>
  </w:style>
  <w:style w:type="paragraph" w:customStyle="1" w:styleId="BlueDate">
    <w:name w:val="Blue Date"/>
    <w:basedOn w:val="Heading1"/>
    <w:rsid w:val="00E50EFE"/>
    <w:pPr>
      <w:tabs>
        <w:tab w:val="left" w:pos="1620"/>
        <w:tab w:val="center" w:pos="4680"/>
        <w:tab w:val="left" w:pos="8460"/>
      </w:tabs>
      <w:autoSpaceDE w:val="0"/>
      <w:autoSpaceDN w:val="0"/>
      <w:adjustRightInd w:val="0"/>
      <w:spacing w:before="240" w:after="0"/>
    </w:pPr>
    <w:rPr>
      <w:rFonts w:ascii="Times" w:hAnsi="Times" w:cs="Times New Roman"/>
      <w:b w:val="0"/>
      <w:bCs w:val="0"/>
      <w:i/>
      <w:color w:val="3366FF"/>
      <w:sz w:val="32"/>
      <w:szCs w:val="24"/>
    </w:rPr>
  </w:style>
  <w:style w:type="character" w:customStyle="1" w:styleId="Heading5Char">
    <w:name w:val="Heading 5 Char"/>
    <w:aliases w:val="Heading Char"/>
    <w:basedOn w:val="DefaultParagraphFont"/>
    <w:link w:val="Heading5"/>
    <w:rsid w:val="0080189E"/>
    <w:rPr>
      <w:rFonts w:ascii="Arial" w:eastAsia="Times New Roman" w:hAnsi="Arial"/>
      <w:b/>
      <w:bCs/>
      <w:iCs/>
      <w:noProof/>
      <w:color w:val="6FACDE" w:themeColor="accent1"/>
      <w:sz w:val="36"/>
      <w:szCs w:val="26"/>
    </w:rPr>
  </w:style>
  <w:style w:type="paragraph" w:customStyle="1" w:styleId="BlueHeading">
    <w:name w:val="Blue Heading"/>
    <w:basedOn w:val="Heading5"/>
    <w:rsid w:val="00E50EFE"/>
    <w:rPr>
      <w:color w:val="0000FF"/>
    </w:rPr>
  </w:style>
  <w:style w:type="paragraph" w:customStyle="1" w:styleId="bluetext">
    <w:name w:val="blue text"/>
    <w:basedOn w:val="Normal"/>
    <w:rsid w:val="00E50EFE"/>
    <w:pPr>
      <w:autoSpaceDE w:val="0"/>
      <w:autoSpaceDN w:val="0"/>
      <w:adjustRightInd w:val="0"/>
      <w:spacing w:before="240"/>
    </w:pPr>
    <w:rPr>
      <w:color w:val="3366FF"/>
    </w:rPr>
  </w:style>
  <w:style w:type="paragraph" w:customStyle="1" w:styleId="BlueHeading0">
    <w:name w:val="BlueHeading"/>
    <w:basedOn w:val="Heading5"/>
    <w:rsid w:val="00E50EFE"/>
    <w:rPr>
      <w:color w:val="0000FF"/>
    </w:rPr>
  </w:style>
  <w:style w:type="paragraph" w:customStyle="1" w:styleId="BodyText9pt">
    <w:name w:val="Body Text 9pt"/>
    <w:basedOn w:val="Normal"/>
    <w:rsid w:val="00E50EFE"/>
    <w:pPr>
      <w:spacing w:before="120" w:after="120"/>
    </w:pPr>
    <w:rPr>
      <w:sz w:val="18"/>
    </w:rPr>
  </w:style>
  <w:style w:type="paragraph" w:styleId="BodyTextIndent2">
    <w:name w:val="Body Text Indent 2"/>
    <w:basedOn w:val="Normal"/>
    <w:link w:val="BodyTextIndent2Char"/>
    <w:rsid w:val="00E50E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0EFE"/>
    <w:rPr>
      <w:rFonts w:ascii="Arial" w:eastAsia="Times New Roman" w:hAnsi="Arial"/>
      <w:szCs w:val="24"/>
    </w:rPr>
  </w:style>
  <w:style w:type="paragraph" w:customStyle="1" w:styleId="bullet">
    <w:name w:val="bullet"/>
    <w:basedOn w:val="Normal"/>
    <w:rsid w:val="00E50EFE"/>
    <w:pPr>
      <w:numPr>
        <w:ilvl w:val="1"/>
        <w:numId w:val="10"/>
      </w:numPr>
    </w:pPr>
    <w:rPr>
      <w:szCs w:val="22"/>
    </w:rPr>
  </w:style>
  <w:style w:type="character" w:styleId="FollowedHyperlink">
    <w:name w:val="FollowedHyperlink"/>
    <w:basedOn w:val="DefaultParagraphFont"/>
    <w:rsid w:val="00E50EFE"/>
    <w:rPr>
      <w:color w:val="800080"/>
      <w:u w:val="single"/>
    </w:rPr>
  </w:style>
  <w:style w:type="character" w:customStyle="1" w:styleId="FooterClientName">
    <w:name w:val="Footer Client Name"/>
    <w:basedOn w:val="DefaultParagraphFont"/>
    <w:rsid w:val="00E50EFE"/>
    <w:rPr>
      <w:rFonts w:ascii="Garamond" w:hAnsi="Garamond"/>
      <w:b/>
      <w:color w:val="999999"/>
      <w:sz w:val="32"/>
      <w:szCs w:val="32"/>
    </w:rPr>
  </w:style>
  <w:style w:type="character" w:styleId="FootnoteReference">
    <w:name w:val="footnote reference"/>
    <w:basedOn w:val="DefaultParagraphFont"/>
    <w:semiHidden/>
    <w:rsid w:val="00E50EFE"/>
    <w:rPr>
      <w:vertAlign w:val="superscript"/>
    </w:rPr>
  </w:style>
  <w:style w:type="paragraph" w:customStyle="1" w:styleId="FootnoteSeparater">
    <w:name w:val="Footnote Separater"/>
    <w:basedOn w:val="Normal"/>
    <w:next w:val="FootnoteText"/>
    <w:autoRedefine/>
    <w:rsid w:val="00E50EFE"/>
    <w:pPr>
      <w:spacing w:after="120"/>
    </w:pPr>
    <w:rPr>
      <w:sz w:val="18"/>
    </w:rPr>
  </w:style>
  <w:style w:type="paragraph" w:styleId="FootnoteText">
    <w:name w:val="footnote text"/>
    <w:basedOn w:val="Normal"/>
    <w:link w:val="FootnoteTextChar"/>
    <w:autoRedefine/>
    <w:semiHidden/>
    <w:rsid w:val="00E50EFE"/>
    <w:pPr>
      <w:ind w:left="360" w:hanging="3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50EFE"/>
    <w:rPr>
      <w:rFonts w:ascii="Arial" w:eastAsia="Times New Roman" w:hAnsi="Arial"/>
      <w:sz w:val="18"/>
      <w:szCs w:val="24"/>
    </w:rPr>
  </w:style>
  <w:style w:type="paragraph" w:customStyle="1" w:styleId="GBA">
    <w:name w:val="GB A"/>
    <w:basedOn w:val="Normal"/>
    <w:next w:val="Normal"/>
    <w:rsid w:val="00E50EFE"/>
    <w:pPr>
      <w:numPr>
        <w:numId w:val="11"/>
      </w:numPr>
      <w:tabs>
        <w:tab w:val="left" w:pos="547"/>
      </w:tabs>
      <w:jc w:val="both"/>
    </w:pPr>
  </w:style>
  <w:style w:type="paragraph" w:customStyle="1" w:styleId="GBQ">
    <w:name w:val="GB Q"/>
    <w:basedOn w:val="Normal"/>
    <w:next w:val="GBA"/>
    <w:rsid w:val="00E50EFE"/>
    <w:pPr>
      <w:numPr>
        <w:numId w:val="12"/>
      </w:numPr>
      <w:tabs>
        <w:tab w:val="left" w:pos="547"/>
      </w:tabs>
      <w:jc w:val="both"/>
    </w:pPr>
  </w:style>
  <w:style w:type="paragraph" w:customStyle="1" w:styleId="GCSBullet">
    <w:name w:val="GCS Bullet"/>
    <w:basedOn w:val="Normal"/>
    <w:rsid w:val="00E50EFE"/>
    <w:pPr>
      <w:numPr>
        <w:ilvl w:val="2"/>
        <w:numId w:val="13"/>
      </w:numPr>
      <w:autoSpaceDE w:val="0"/>
      <w:autoSpaceDN w:val="0"/>
      <w:adjustRightInd w:val="0"/>
    </w:pPr>
  </w:style>
  <w:style w:type="character" w:customStyle="1" w:styleId="Heading2Char">
    <w:name w:val="Heading 2 Char"/>
    <w:basedOn w:val="DefaultParagraphFont"/>
    <w:link w:val="Heading2"/>
    <w:rsid w:val="00E50EFE"/>
    <w:rPr>
      <w:rFonts w:ascii="NewsGoth BT" w:eastAsia="Times New Roman" w:hAnsi="NewsGoth BT" w:cs="Arial"/>
      <w:b/>
      <w:bCs/>
      <w:iCs/>
      <w:color w:val="34657F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E50EFE"/>
    <w:rPr>
      <w:rFonts w:ascii="Arial" w:eastAsia="Times New Roman" w:hAnsi="Arial" w:cs="Arial"/>
      <w:b/>
      <w:bCs/>
      <w:color w:val="336699"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E50EFE"/>
    <w:rPr>
      <w:rFonts w:ascii="Arial" w:eastAsia="Times New Roman" w:hAnsi="Arial"/>
      <w:b/>
      <w:bCs/>
      <w:color w:val="336699"/>
      <w:sz w:val="36"/>
      <w:szCs w:val="28"/>
    </w:rPr>
  </w:style>
  <w:style w:type="character" w:customStyle="1" w:styleId="Heading6Char">
    <w:name w:val="Heading 6 Char"/>
    <w:basedOn w:val="DefaultParagraphFont"/>
    <w:link w:val="Heading6"/>
    <w:rsid w:val="00E50EFE"/>
    <w:rPr>
      <w:rFonts w:ascii="Times New Roman" w:eastAsia="Times New Roman" w:hAnsi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50EFE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50EF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0EFE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rsid w:val="00E50EFE"/>
    <w:rPr>
      <w:color w:val="0000FF"/>
      <w:u w:val="single"/>
    </w:rPr>
  </w:style>
  <w:style w:type="paragraph" w:customStyle="1" w:styleId="Table">
    <w:name w:val="Table"/>
    <w:basedOn w:val="Normal"/>
    <w:qFormat/>
    <w:rsid w:val="0080189E"/>
    <w:pPr>
      <w:spacing w:before="20" w:after="20"/>
    </w:pPr>
    <w:rPr>
      <w:sz w:val="22"/>
      <w:szCs w:val="22"/>
    </w:rPr>
  </w:style>
  <w:style w:type="paragraph" w:customStyle="1" w:styleId="icontable">
    <w:name w:val="icon table"/>
    <w:basedOn w:val="Table"/>
    <w:rsid w:val="00E50EFE"/>
    <w:pPr>
      <w:spacing w:before="0" w:after="0"/>
    </w:pPr>
    <w:rPr>
      <w:szCs w:val="20"/>
    </w:rPr>
  </w:style>
  <w:style w:type="paragraph" w:customStyle="1" w:styleId="Level">
    <w:name w:val="Level"/>
    <w:basedOn w:val="Normal"/>
    <w:rsid w:val="00E50EFE"/>
    <w:pPr>
      <w:tabs>
        <w:tab w:val="right" w:leader="dot" w:pos="2520"/>
        <w:tab w:val="left" w:pos="3480"/>
        <w:tab w:val="right" w:leader="dot" w:pos="5400"/>
        <w:tab w:val="left" w:pos="6300"/>
        <w:tab w:val="right" w:leader="dot" w:pos="9360"/>
      </w:tabs>
      <w:suppressAutoHyphens/>
      <w:spacing w:line="280" w:lineRule="exact"/>
      <w:ind w:left="72"/>
    </w:pPr>
    <w:rPr>
      <w:spacing w:val="-3"/>
      <w:szCs w:val="20"/>
    </w:rPr>
  </w:style>
  <w:style w:type="paragraph" w:styleId="ListBullet">
    <w:name w:val="List Bullet"/>
    <w:basedOn w:val="Normal"/>
    <w:autoRedefine/>
    <w:rsid w:val="00E50EFE"/>
    <w:pPr>
      <w:ind w:left="1440"/>
    </w:pPr>
  </w:style>
  <w:style w:type="paragraph" w:styleId="ListNumber">
    <w:name w:val="List Number"/>
    <w:basedOn w:val="Normal"/>
    <w:rsid w:val="00E50EFE"/>
  </w:style>
  <w:style w:type="paragraph" w:customStyle="1" w:styleId="Name">
    <w:name w:val="Name"/>
    <w:basedOn w:val="BodyText"/>
    <w:rsid w:val="00E50EFE"/>
    <w:pPr>
      <w:jc w:val="right"/>
    </w:pPr>
    <w:rPr>
      <w:i/>
    </w:rPr>
  </w:style>
  <w:style w:type="paragraph" w:customStyle="1" w:styleId="NormalGB">
    <w:name w:val="Normal GB"/>
    <w:basedOn w:val="Normal"/>
    <w:rsid w:val="00E50EFE"/>
    <w:pPr>
      <w:jc w:val="both"/>
    </w:pPr>
  </w:style>
  <w:style w:type="paragraph" w:customStyle="1" w:styleId="NormalGBDblSpace">
    <w:name w:val="Normal GB Dbl Space"/>
    <w:basedOn w:val="Normal"/>
    <w:rsid w:val="00E50EFE"/>
    <w:pPr>
      <w:spacing w:after="240"/>
      <w:jc w:val="both"/>
    </w:pPr>
    <w:rPr>
      <w:iCs/>
      <w:noProof/>
    </w:rPr>
  </w:style>
  <w:style w:type="paragraph" w:customStyle="1" w:styleId="NormalGB15Caption">
    <w:name w:val="Normal GB 1.5 Caption"/>
    <w:basedOn w:val="NormalGBDblSpace"/>
    <w:next w:val="NormalGBDblSpace"/>
    <w:rsid w:val="00E50EFE"/>
    <w:rPr>
      <w:b/>
    </w:rPr>
  </w:style>
  <w:style w:type="paragraph" w:customStyle="1" w:styleId="NormalGBAfterTableDblSp">
    <w:name w:val="Normal GB After Table Dbl Sp"/>
    <w:basedOn w:val="NormalGBDblSpace"/>
    <w:next w:val="NormalGBDblSpace"/>
    <w:rsid w:val="00E50EFE"/>
    <w:pPr>
      <w:tabs>
        <w:tab w:val="left" w:pos="360"/>
      </w:tabs>
      <w:spacing w:before="480"/>
    </w:pPr>
    <w:rPr>
      <w:bCs/>
      <w:iCs w:val="0"/>
      <w:noProof w:val="0"/>
    </w:rPr>
  </w:style>
  <w:style w:type="paragraph" w:customStyle="1" w:styleId="NormalGBClosing">
    <w:name w:val="Normal GB Closing"/>
    <w:basedOn w:val="NormalGBDblSpace"/>
    <w:next w:val="Normal"/>
    <w:rsid w:val="00E50EFE"/>
    <w:pPr>
      <w:tabs>
        <w:tab w:val="right" w:pos="9360"/>
      </w:tabs>
      <w:spacing w:after="720"/>
    </w:pPr>
    <w:rPr>
      <w:bCs/>
    </w:rPr>
  </w:style>
  <w:style w:type="paragraph" w:customStyle="1" w:styleId="NormalGBHeading">
    <w:name w:val="Normal GB Heading"/>
    <w:basedOn w:val="Normal"/>
    <w:next w:val="NormalGBDblSpace"/>
    <w:autoRedefine/>
    <w:rsid w:val="00E50EFE"/>
    <w:pPr>
      <w:tabs>
        <w:tab w:val="center" w:pos="4356"/>
        <w:tab w:val="right" w:pos="9360"/>
      </w:tabs>
      <w:spacing w:after="480"/>
      <w:jc w:val="center"/>
    </w:pPr>
    <w:rPr>
      <w:rFonts w:cs="Arial"/>
      <w:b/>
      <w:bCs/>
      <w:sz w:val="28"/>
      <w:szCs w:val="26"/>
    </w:rPr>
  </w:style>
  <w:style w:type="paragraph" w:customStyle="1" w:styleId="NormalGBLeftJustify">
    <w:name w:val="Normal GB Left Justify"/>
    <w:basedOn w:val="NormalGB"/>
    <w:next w:val="NormalGB"/>
    <w:rsid w:val="00E50EFE"/>
    <w:pPr>
      <w:tabs>
        <w:tab w:val="left" w:pos="360"/>
        <w:tab w:val="left" w:pos="720"/>
        <w:tab w:val="left" w:pos="1080"/>
        <w:tab w:val="right" w:pos="9360"/>
      </w:tabs>
      <w:jc w:val="left"/>
    </w:pPr>
    <w:rPr>
      <w:szCs w:val="20"/>
    </w:rPr>
  </w:style>
  <w:style w:type="paragraph" w:customStyle="1" w:styleId="NormalGBSingleSpace">
    <w:name w:val="Normal GB Single Space"/>
    <w:basedOn w:val="NormalGB"/>
    <w:rsid w:val="00E50EFE"/>
    <w:pPr>
      <w:tabs>
        <w:tab w:val="right" w:pos="9360"/>
      </w:tabs>
    </w:pPr>
  </w:style>
  <w:style w:type="paragraph" w:customStyle="1" w:styleId="NormalGBSubhead11">
    <w:name w:val="Normal GB Subhead 11"/>
    <w:basedOn w:val="Normal"/>
    <w:next w:val="NormalGB"/>
    <w:rsid w:val="00E50EFE"/>
    <w:pPr>
      <w:keepNext/>
      <w:keepLines/>
      <w:tabs>
        <w:tab w:val="right" w:pos="9360"/>
      </w:tabs>
    </w:pPr>
    <w:rPr>
      <w:rFonts w:cs="Arial"/>
      <w:b/>
      <w:bCs/>
    </w:rPr>
  </w:style>
  <w:style w:type="paragraph" w:customStyle="1" w:styleId="Number">
    <w:name w:val="Number"/>
    <w:basedOn w:val="ListNumber"/>
    <w:rsid w:val="00E50EFE"/>
    <w:pPr>
      <w:numPr>
        <w:numId w:val="22"/>
      </w:numPr>
      <w:spacing w:after="240"/>
    </w:pPr>
  </w:style>
  <w:style w:type="paragraph" w:customStyle="1" w:styleId="Number2">
    <w:name w:val="Number 2"/>
    <w:basedOn w:val="Number"/>
    <w:rsid w:val="00E50EFE"/>
    <w:pPr>
      <w:numPr>
        <w:ilvl w:val="1"/>
      </w:numPr>
    </w:pPr>
  </w:style>
  <w:style w:type="paragraph" w:customStyle="1" w:styleId="Number3">
    <w:name w:val="Number 3"/>
    <w:basedOn w:val="Number"/>
    <w:rsid w:val="00E50EFE"/>
    <w:pPr>
      <w:numPr>
        <w:ilvl w:val="2"/>
      </w:numPr>
    </w:pPr>
  </w:style>
  <w:style w:type="paragraph" w:customStyle="1" w:styleId="Number4">
    <w:name w:val="Number 4"/>
    <w:basedOn w:val="Number"/>
    <w:rsid w:val="00E50EFE"/>
    <w:pPr>
      <w:numPr>
        <w:ilvl w:val="3"/>
      </w:numPr>
    </w:pPr>
  </w:style>
  <w:style w:type="paragraph" w:customStyle="1" w:styleId="N-Underline">
    <w:name w:val="N-Underline"/>
    <w:basedOn w:val="Normal"/>
    <w:rsid w:val="00E50EFE"/>
    <w:pPr>
      <w:tabs>
        <w:tab w:val="left" w:pos="600"/>
        <w:tab w:val="left" w:pos="1200"/>
      </w:tabs>
      <w:overflowPunct w:val="0"/>
      <w:spacing w:line="-240" w:lineRule="auto"/>
      <w:jc w:val="center"/>
      <w:textAlignment w:val="baseline"/>
    </w:pPr>
    <w:rPr>
      <w:rFonts w:cs="Arial"/>
      <w:b/>
      <w:bCs/>
      <w:szCs w:val="20"/>
      <w:u w:val="thick"/>
    </w:rPr>
  </w:style>
  <w:style w:type="character" w:styleId="PageNumber">
    <w:name w:val="page number"/>
    <w:basedOn w:val="DefaultParagraphFont"/>
    <w:rsid w:val="00E50EFE"/>
    <w:rPr>
      <w:rFonts w:ascii="Arial" w:hAnsi="Arial"/>
      <w:sz w:val="20"/>
    </w:rPr>
  </w:style>
  <w:style w:type="paragraph" w:customStyle="1" w:styleId="Resume">
    <w:name w:val="Resume"/>
    <w:basedOn w:val="Normal"/>
    <w:rsid w:val="00E50EFE"/>
    <w:pPr>
      <w:pBdr>
        <w:bottom w:val="single" w:sz="12" w:space="1" w:color="auto"/>
      </w:pBdr>
      <w:tabs>
        <w:tab w:val="right" w:pos="9360"/>
      </w:tabs>
      <w:spacing w:after="120"/>
    </w:pPr>
    <w:rPr>
      <w:b/>
      <w:smallCaps/>
      <w:sz w:val="28"/>
      <w:szCs w:val="28"/>
      <w:lang w:bidi="he-IL"/>
    </w:rPr>
  </w:style>
  <w:style w:type="paragraph" w:customStyle="1" w:styleId="Spacer">
    <w:name w:val="Spacer"/>
    <w:basedOn w:val="Normal"/>
    <w:rsid w:val="00E50EFE"/>
    <w:rPr>
      <w:rFonts w:cs="Arial"/>
      <w:sz w:val="22"/>
      <w:szCs w:val="22"/>
    </w:rPr>
  </w:style>
  <w:style w:type="paragraph" w:customStyle="1" w:styleId="Subheader">
    <w:name w:val="Subheader"/>
    <w:basedOn w:val="Normal"/>
    <w:next w:val="BodyText"/>
    <w:qFormat/>
    <w:rsid w:val="0080189E"/>
    <w:pPr>
      <w:keepNext/>
      <w:spacing w:before="180" w:after="60"/>
    </w:pPr>
    <w:rPr>
      <w:rFonts w:ascii="Arial Bold" w:hAnsi="Arial Bold"/>
      <w:b/>
      <w:color w:val="00263E" w:themeColor="text2"/>
      <w:sz w:val="28"/>
      <w:szCs w:val="26"/>
    </w:rPr>
  </w:style>
  <w:style w:type="table" w:styleId="TableGrid">
    <w:name w:val="Table Grid"/>
    <w:basedOn w:val="TableNormal"/>
    <w:rsid w:val="00E50EFE"/>
    <w:pPr>
      <w:spacing w:before="60" w:after="60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Text">
    <w:name w:val="Table of Contents Text"/>
    <w:basedOn w:val="DefaultParagraphFont"/>
    <w:rsid w:val="00E50EFE"/>
    <w:rPr>
      <w:rFonts w:ascii="Arial" w:hAnsi="Arial" w:cs="Arial"/>
      <w:sz w:val="22"/>
      <w:szCs w:val="22"/>
    </w:rPr>
  </w:style>
  <w:style w:type="paragraph" w:customStyle="1" w:styleId="TNR11">
    <w:name w:val="TNR 11"/>
    <w:basedOn w:val="Normal"/>
    <w:rsid w:val="00E50EFE"/>
    <w:pPr>
      <w:spacing w:after="240"/>
      <w:ind w:left="3067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E50EFE"/>
    <w:pPr>
      <w:tabs>
        <w:tab w:val="right" w:leader="dot" w:pos="10368"/>
      </w:tabs>
      <w:spacing w:before="120"/>
      <w:ind w:left="432" w:right="720" w:hanging="432"/>
    </w:pPr>
    <w:rPr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E50EFE"/>
    <w:pPr>
      <w:tabs>
        <w:tab w:val="right" w:leader="dot" w:pos="10368"/>
      </w:tabs>
      <w:ind w:left="1080" w:hanging="720"/>
    </w:pPr>
    <w:rPr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E50EFE"/>
    <w:pPr>
      <w:tabs>
        <w:tab w:val="right" w:pos="10080"/>
      </w:tabs>
      <w:ind w:left="475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E50EFE"/>
    <w:pPr>
      <w:ind w:left="720"/>
    </w:pPr>
    <w:rPr>
      <w:sz w:val="22"/>
    </w:rPr>
  </w:style>
  <w:style w:type="paragraph" w:styleId="TOC5">
    <w:name w:val="toc 5"/>
    <w:basedOn w:val="Normal"/>
    <w:next w:val="Normal"/>
    <w:autoRedefine/>
    <w:semiHidden/>
    <w:rsid w:val="00E50EFE"/>
    <w:pPr>
      <w:ind w:left="960"/>
    </w:pPr>
    <w:rPr>
      <w:sz w:val="22"/>
    </w:rPr>
  </w:style>
  <w:style w:type="paragraph" w:styleId="TOC6">
    <w:name w:val="toc 6"/>
    <w:basedOn w:val="Normal"/>
    <w:next w:val="Normal"/>
    <w:autoRedefine/>
    <w:semiHidden/>
    <w:rsid w:val="00E50EFE"/>
    <w:pPr>
      <w:ind w:left="1200"/>
    </w:pPr>
    <w:rPr>
      <w:sz w:val="22"/>
    </w:rPr>
  </w:style>
  <w:style w:type="paragraph" w:styleId="TOC7">
    <w:name w:val="toc 7"/>
    <w:basedOn w:val="Normal"/>
    <w:next w:val="Normal"/>
    <w:autoRedefine/>
    <w:semiHidden/>
    <w:rsid w:val="00E50EFE"/>
    <w:pPr>
      <w:ind w:left="1440"/>
    </w:pPr>
    <w:rPr>
      <w:sz w:val="22"/>
    </w:rPr>
  </w:style>
  <w:style w:type="paragraph" w:styleId="TOC8">
    <w:name w:val="toc 8"/>
    <w:basedOn w:val="Normal"/>
    <w:next w:val="Normal"/>
    <w:autoRedefine/>
    <w:semiHidden/>
    <w:rsid w:val="00E50EFE"/>
    <w:pPr>
      <w:ind w:left="1680"/>
    </w:pPr>
    <w:rPr>
      <w:sz w:val="22"/>
    </w:rPr>
  </w:style>
  <w:style w:type="paragraph" w:styleId="TOC9">
    <w:name w:val="toc 9"/>
    <w:basedOn w:val="Normal"/>
    <w:next w:val="Normal"/>
    <w:autoRedefine/>
    <w:semiHidden/>
    <w:rsid w:val="00E50EFE"/>
    <w:pPr>
      <w:ind w:left="1920"/>
    </w:pPr>
    <w:rPr>
      <w:sz w:val="22"/>
    </w:rPr>
  </w:style>
  <w:style w:type="paragraph" w:customStyle="1" w:styleId="TOC91">
    <w:name w:val="TOC 91"/>
    <w:basedOn w:val="Normal"/>
    <w:next w:val="Normal"/>
    <w:autoRedefine/>
    <w:semiHidden/>
    <w:rsid w:val="00E50EFE"/>
    <w:pPr>
      <w:ind w:left="1920"/>
    </w:pPr>
  </w:style>
  <w:style w:type="table" w:styleId="LightShading-Accent4">
    <w:name w:val="Light Shading Accent 4"/>
    <w:basedOn w:val="TableNormal"/>
    <w:uiPriority w:val="60"/>
    <w:rsid w:val="008E2245"/>
    <w:rPr>
      <w:color w:val="2B5D9A" w:themeColor="accent4" w:themeShade="BF"/>
    </w:rPr>
    <w:tblPr>
      <w:tblStyleRowBandSize w:val="1"/>
      <w:tblStyleColBandSize w:val="1"/>
      <w:tblBorders>
        <w:top w:val="single" w:sz="8" w:space="0" w:color="407EC9" w:themeColor="accent4"/>
        <w:bottom w:val="single" w:sz="8" w:space="0" w:color="407E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6F9ED6" w:themeColor="accent4" w:themeTint="BF"/>
        <w:left w:val="single" w:sz="8" w:space="0" w:color="6F9ED6" w:themeColor="accent4" w:themeTint="BF"/>
        <w:bottom w:val="single" w:sz="8" w:space="0" w:color="6F9ED6" w:themeColor="accent4" w:themeTint="BF"/>
        <w:right w:val="single" w:sz="8" w:space="0" w:color="6F9ED6" w:themeColor="accent4" w:themeTint="BF"/>
        <w:insideH w:val="single" w:sz="8" w:space="0" w:color="6F9E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  <w:shd w:val="clear" w:color="auto" w:fill="407E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F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E79E6C" w:themeColor="accent3" w:themeTint="BF"/>
        <w:left w:val="single" w:sz="8" w:space="0" w:color="E79E6C" w:themeColor="accent3" w:themeTint="BF"/>
        <w:bottom w:val="single" w:sz="8" w:space="0" w:color="E79E6C" w:themeColor="accent3" w:themeTint="BF"/>
        <w:right w:val="single" w:sz="8" w:space="0" w:color="E79E6C" w:themeColor="accent3" w:themeTint="BF"/>
        <w:insideH w:val="single" w:sz="8" w:space="0" w:color="E79E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E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E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E07E3C" w:themeColor="accent3"/>
        <w:left w:val="single" w:sz="8" w:space="0" w:color="E07E3C" w:themeColor="accent3"/>
        <w:bottom w:val="single" w:sz="8" w:space="0" w:color="E07E3C" w:themeColor="accent3"/>
        <w:right w:val="single" w:sz="8" w:space="0" w:color="E07E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band1Horz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949300" w:themeColor="accent2"/>
        <w:left w:val="single" w:sz="8" w:space="0" w:color="949300" w:themeColor="accent2"/>
        <w:bottom w:val="single" w:sz="8" w:space="0" w:color="949300" w:themeColor="accent2"/>
        <w:right w:val="single" w:sz="8" w:space="0" w:color="9493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9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band1Horz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E734E"/>
    <w:tblPr>
      <w:tblStyleRowBandSize w:val="1"/>
      <w:tblStyleColBandSize w:val="1"/>
      <w:tblBorders>
        <w:top w:val="single" w:sz="8" w:space="0" w:color="6FACDE" w:themeColor="accent1"/>
        <w:left w:val="single" w:sz="8" w:space="0" w:color="6FACDE" w:themeColor="accent1"/>
        <w:bottom w:val="single" w:sz="8" w:space="0" w:color="6FACDE" w:themeColor="accent1"/>
        <w:right w:val="single" w:sz="8" w:space="0" w:color="6FACD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ACD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band1Horz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14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 Palette">
      <a:dk1>
        <a:srgbClr val="000000"/>
      </a:dk1>
      <a:lt1>
        <a:srgbClr val="FFFFFF"/>
      </a:lt1>
      <a:dk2>
        <a:srgbClr val="00263E"/>
      </a:dk2>
      <a:lt2>
        <a:srgbClr val="A4C8E1"/>
      </a:lt2>
      <a:accent1>
        <a:srgbClr val="6FACDE"/>
      </a:accent1>
      <a:accent2>
        <a:srgbClr val="949300"/>
      </a:accent2>
      <a:accent3>
        <a:srgbClr val="E07E3C"/>
      </a:accent3>
      <a:accent4>
        <a:srgbClr val="407EC9"/>
      </a:accent4>
      <a:accent5>
        <a:srgbClr val="F0B323"/>
      </a:accent5>
      <a:accent6>
        <a:srgbClr val="C6AA76"/>
      </a:accent6>
      <a:hlink>
        <a:srgbClr val="407EC9"/>
      </a:hlink>
      <a:folHlink>
        <a:srgbClr val="A4C8E1"/>
      </a:folHlink>
    </a:clrScheme>
    <a:fontScheme name="BSD/GBS Theme - A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742822F2BFA4AA056311A81482FAC" ma:contentTypeVersion="14" ma:contentTypeDescription="Create a new document." ma:contentTypeScope="" ma:versionID="a27424da78185b7eb7a2ae0fd1a31075">
  <xsd:schema xmlns:xsd="http://www.w3.org/2001/XMLSchema" xmlns:xs="http://www.w3.org/2001/XMLSchema" xmlns:p="http://schemas.microsoft.com/office/2006/metadata/properties" xmlns:ns3="30530fb7-a9b7-4293-9518-1d178a0bad40" xmlns:ns4="9ebcca24-6c96-4d48-8d10-adcf6a3bf186" targetNamespace="http://schemas.microsoft.com/office/2006/metadata/properties" ma:root="true" ma:fieldsID="1883e61b746bbb35cdc3edddecda373c" ns3:_="" ns4:_="">
    <xsd:import namespace="30530fb7-a9b7-4293-9518-1d178a0bad40"/>
    <xsd:import namespace="9ebcca24-6c96-4d48-8d10-adcf6a3bf1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30fb7-a9b7-4293-9518-1d178a0ba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cca24-6c96-4d48-8d10-adcf6a3bf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F0C1-F9C3-4957-9DF0-2C98686CEB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CD60663-65B6-4C08-B78E-C608239ED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72516-3B74-47DB-AD44-47B452A2400F}">
  <ds:schemaRefs>
    <ds:schemaRef ds:uri="30530fb7-a9b7-4293-9518-1d178a0bad40"/>
    <ds:schemaRef ds:uri="http://purl.org/dc/dcmitype/"/>
    <ds:schemaRef ds:uri="http://schemas.microsoft.com/office/2006/documentManagement/types"/>
    <ds:schemaRef ds:uri="9ebcca24-6c96-4d48-8d10-adcf6a3bf186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C7BEC0C-6042-4A47-A258-8668B336C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30fb7-a9b7-4293-9518-1d178a0bad40"/>
    <ds:schemaRef ds:uri="9ebcca24-6c96-4d48-8d10-adcf6a3bf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272A2F-796B-486F-AC25-E6B2C6FC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Template-Word - .5 margins</vt:lpstr>
    </vt:vector>
  </TitlesOfParts>
  <Company>Gallagher Benefit Services, Inc.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Template-Word - .5 margins</dc:title>
  <dc:creator>GBS</dc:creator>
  <cp:lastModifiedBy>Sherri R Ganucheau</cp:lastModifiedBy>
  <cp:revision>2</cp:revision>
  <cp:lastPrinted>2019-04-08T20:12:00Z</cp:lastPrinted>
  <dcterms:created xsi:type="dcterms:W3CDTF">2022-05-17T14:41:00Z</dcterms:created>
  <dcterms:modified xsi:type="dcterms:W3CDTF">2022-05-17T14:41:00Z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 Johnson</vt:lpwstr>
  </property>
  <property fmtid="{D5CDD505-2E9C-101B-9397-08002B2CF9AE}" pid="3" name="NotesUNID">
    <vt:lpwstr>ffb40fe6bbdbd4168525759f00568401</vt:lpwstr>
  </property>
  <property fmtid="{D5CDD505-2E9C-101B-9397-08002B2CF9AE}" pid="4" name="BOSS - Practice Area">
    <vt:lpwstr>16;#Consulting Services|7f8b86ff-7274-457b-8599-9e8dd433300c</vt:lpwstr>
  </property>
  <property fmtid="{D5CDD505-2E9C-101B-9397-08002B2CF9AE}" pid="5" name="Link to Page">
    <vt:lpwstr/>
  </property>
  <property fmtid="{D5CDD505-2E9C-101B-9397-08002B2CF9AE}" pid="6" name="NotesTimeStamp">
    <vt:lpwstr>2012-05-10T12:13:57Z</vt:lpwstr>
  </property>
  <property fmtid="{D5CDD505-2E9C-101B-9397-08002B2CF9AE}" pid="7" name="NotesPart">
    <vt:lpwstr>$AlternateFile</vt:lpwstr>
  </property>
  <property fmtid="{D5CDD505-2E9C-101B-9397-08002B2CF9AE}" pid="8" name="BOSS - Process">
    <vt:lpwstr/>
  </property>
  <property fmtid="{D5CDD505-2E9C-101B-9397-08002B2CF9AE}" pid="9" name="Order">
    <vt:lpwstr>501800.000000000</vt:lpwstr>
  </property>
  <property fmtid="{D5CDD505-2E9C-101B-9397-08002B2CF9AE}" pid="10" name="ContentTypeId">
    <vt:lpwstr>0x010100CD1742822F2BFA4AA056311A81482FAC</vt:lpwstr>
  </property>
  <property fmtid="{D5CDD505-2E9C-101B-9397-08002B2CF9AE}" pid="11" name="Consulting Practices">
    <vt:lpwstr/>
  </property>
  <property fmtid="{D5CDD505-2E9C-101B-9397-08002B2CF9AE}" pid="12" name="Industry Practices">
    <vt:lpwstr/>
  </property>
  <property fmtid="{D5CDD505-2E9C-101B-9397-08002B2CF9AE}" pid="13" name="Marketing Keywords">
    <vt:lpwstr/>
  </property>
</Properties>
</file>