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207" w:rsidRDefault="00D479A5">
      <w:pPr>
        <w:jc w:val="center"/>
        <w:rPr>
          <w:b/>
          <w:bCs/>
        </w:rPr>
      </w:pPr>
      <w:r>
        <w:rPr>
          <w:b/>
          <w:bCs/>
        </w:rPr>
        <w:t>Faculty Senate Meeting Minutes</w:t>
      </w:r>
    </w:p>
    <w:p w:rsidR="00186207" w:rsidRDefault="000B5DBE">
      <w:pPr>
        <w:jc w:val="center"/>
        <w:rPr>
          <w:b/>
          <w:bCs/>
        </w:rPr>
      </w:pPr>
      <w:r>
        <w:rPr>
          <w:b/>
          <w:bCs/>
        </w:rPr>
        <w:t>Date: 3/15/2018</w:t>
      </w:r>
    </w:p>
    <w:p w:rsidR="00186207" w:rsidRDefault="00186207">
      <w:pPr>
        <w:jc w:val="both"/>
        <w:rPr>
          <w:b/>
          <w:bCs/>
        </w:rPr>
      </w:pPr>
    </w:p>
    <w:p w:rsidR="00186207" w:rsidRDefault="00D479A5">
      <w:pPr>
        <w:jc w:val="both"/>
        <w:rPr>
          <w:b/>
          <w:bCs/>
        </w:rPr>
      </w:pPr>
      <w:r>
        <w:rPr>
          <w:b/>
          <w:bCs/>
        </w:rPr>
        <w:t>1. Roll call</w:t>
      </w:r>
    </w:p>
    <w:p w:rsidR="00186207" w:rsidRDefault="00186207">
      <w:pPr>
        <w:jc w:val="both"/>
      </w:pPr>
    </w:p>
    <w:p w:rsidR="00186207" w:rsidRDefault="00186207">
      <w:pPr>
        <w:jc w:val="both"/>
        <w:rPr>
          <w:b/>
          <w:bCs/>
        </w:rPr>
      </w:pPr>
    </w:p>
    <w:tbl>
      <w:tblPr>
        <w:tblW w:w="10800" w:type="dxa"/>
        <w:tblBorders>
          <w:bottom w:val="single" w:sz="12" w:space="0" w:color="00000A"/>
          <w:insideH w:val="single" w:sz="12" w:space="0" w:color="00000A"/>
        </w:tblBorders>
        <w:tblLook w:val="04A0" w:firstRow="1" w:lastRow="0" w:firstColumn="1" w:lastColumn="0" w:noHBand="0" w:noVBand="1"/>
      </w:tblPr>
      <w:tblGrid>
        <w:gridCol w:w="346"/>
        <w:gridCol w:w="400"/>
        <w:gridCol w:w="396"/>
        <w:gridCol w:w="2106"/>
        <w:gridCol w:w="1165"/>
        <w:gridCol w:w="1977"/>
        <w:gridCol w:w="900"/>
        <w:gridCol w:w="3510"/>
      </w:tblGrid>
      <w:tr w:rsidR="00186207" w:rsidTr="000D432C">
        <w:trPr>
          <w:trHeight w:val="317"/>
        </w:trPr>
        <w:tc>
          <w:tcPr>
            <w:tcW w:w="346" w:type="dxa"/>
            <w:tcBorders>
              <w:bottom w:val="single" w:sz="12" w:space="0" w:color="00000A"/>
            </w:tcBorders>
            <w:shd w:val="clear" w:color="auto" w:fill="auto"/>
            <w:vAlign w:val="bottom"/>
          </w:tcPr>
          <w:p w:rsidR="00186207" w:rsidRDefault="00D479A5">
            <w:r>
              <w:rPr>
                <w:rFonts w:ascii="Times New Roman" w:eastAsia="Times New Roman" w:hAnsi="Times New Roman" w:cs="Times New Roman"/>
                <w:color w:val="000000" w:themeColor="text1"/>
                <w:kern w:val="0"/>
                <w:sz w:val="18"/>
                <w:szCs w:val="18"/>
                <w:lang w:eastAsia="en-US" w:bidi="ar-SA"/>
              </w:rPr>
              <w:t> </w:t>
            </w:r>
          </w:p>
        </w:tc>
        <w:tc>
          <w:tcPr>
            <w:tcW w:w="400" w:type="dxa"/>
            <w:tcBorders>
              <w:bottom w:val="single" w:sz="12" w:space="0" w:color="00000A"/>
            </w:tcBorders>
            <w:shd w:val="clear" w:color="auto" w:fill="auto"/>
            <w:vAlign w:val="bottom"/>
          </w:tcPr>
          <w:p w:rsidR="00186207" w:rsidRDefault="00D479A5">
            <w:r>
              <w:rPr>
                <w:rFonts w:ascii="Times New Roman" w:eastAsia="Times New Roman" w:hAnsi="Times New Roman" w:cs="Times New Roman"/>
                <w:i/>
                <w:iCs/>
                <w:color w:val="000000" w:themeColor="text1"/>
                <w:kern w:val="0"/>
                <w:sz w:val="18"/>
                <w:szCs w:val="18"/>
                <w:lang w:eastAsia="en-US" w:bidi="ar-SA"/>
              </w:rPr>
              <w:t> </w:t>
            </w:r>
          </w:p>
        </w:tc>
        <w:tc>
          <w:tcPr>
            <w:tcW w:w="396" w:type="dxa"/>
            <w:tcBorders>
              <w:bottom w:val="single" w:sz="12" w:space="0" w:color="00000A"/>
            </w:tcBorders>
            <w:shd w:val="clear" w:color="auto" w:fill="auto"/>
            <w:vAlign w:val="bottom"/>
          </w:tcPr>
          <w:p w:rsidR="00186207" w:rsidRDefault="00D479A5">
            <w:r>
              <w:rPr>
                <w:rFonts w:ascii="Times New Roman" w:eastAsia="Times New Roman" w:hAnsi="Times New Roman" w:cs="Times New Roman"/>
                <w:color w:val="000000" w:themeColor="text1"/>
                <w:kern w:val="0"/>
                <w:sz w:val="18"/>
                <w:szCs w:val="18"/>
                <w:lang w:eastAsia="en-US" w:bidi="ar-SA"/>
              </w:rPr>
              <w:t> </w:t>
            </w:r>
          </w:p>
        </w:tc>
        <w:tc>
          <w:tcPr>
            <w:tcW w:w="2106" w:type="dxa"/>
            <w:tcBorders>
              <w:bottom w:val="single" w:sz="12" w:space="0" w:color="00000A"/>
            </w:tcBorders>
            <w:shd w:val="clear" w:color="auto" w:fill="auto"/>
            <w:vAlign w:val="bottom"/>
          </w:tcPr>
          <w:p w:rsidR="00186207" w:rsidRDefault="00D479A5">
            <w:r>
              <w:rPr>
                <w:rFonts w:ascii="Times New Roman" w:eastAsia="Times New Roman" w:hAnsi="Times New Roman" w:cs="Times New Roman"/>
                <w:b/>
                <w:bCs/>
                <w:color w:val="000000" w:themeColor="text1"/>
                <w:kern w:val="0"/>
                <w:sz w:val="18"/>
                <w:szCs w:val="18"/>
                <w:lang w:eastAsia="en-US" w:bidi="ar-SA"/>
              </w:rPr>
              <w:t>Senate Roster</w:t>
            </w:r>
          </w:p>
        </w:tc>
        <w:tc>
          <w:tcPr>
            <w:tcW w:w="1165" w:type="dxa"/>
            <w:tcBorders>
              <w:bottom w:val="single" w:sz="12" w:space="0" w:color="00000A"/>
            </w:tcBorders>
            <w:shd w:val="clear" w:color="auto" w:fill="auto"/>
            <w:vAlign w:val="bottom"/>
          </w:tcPr>
          <w:p w:rsidR="00186207" w:rsidRDefault="00D479A5">
            <w:r>
              <w:rPr>
                <w:rFonts w:ascii="Times New Roman" w:eastAsia="Times New Roman" w:hAnsi="Times New Roman" w:cs="Times New Roman"/>
                <w:b/>
                <w:bCs/>
                <w:color w:val="000000" w:themeColor="text1"/>
                <w:kern w:val="0"/>
                <w:sz w:val="18"/>
                <w:szCs w:val="18"/>
                <w:lang w:eastAsia="en-US" w:bidi="ar-SA"/>
              </w:rPr>
              <w:t>2017-2018</w:t>
            </w:r>
          </w:p>
        </w:tc>
        <w:tc>
          <w:tcPr>
            <w:tcW w:w="1977" w:type="dxa"/>
            <w:tcBorders>
              <w:bottom w:val="single" w:sz="12" w:space="0" w:color="00000A"/>
            </w:tcBorders>
            <w:shd w:val="clear" w:color="auto" w:fill="auto"/>
            <w:vAlign w:val="bottom"/>
          </w:tcPr>
          <w:p w:rsidR="00186207" w:rsidRDefault="00D479A5">
            <w:r>
              <w:rPr>
                <w:rFonts w:ascii="Times New Roman" w:eastAsia="Times New Roman" w:hAnsi="Times New Roman" w:cs="Times New Roman"/>
                <w:color w:val="000000" w:themeColor="text1"/>
                <w:kern w:val="0"/>
                <w:sz w:val="18"/>
                <w:szCs w:val="18"/>
                <w:lang w:eastAsia="en-US" w:bidi="ar-SA"/>
              </w:rPr>
              <w:t> </w:t>
            </w:r>
          </w:p>
        </w:tc>
        <w:tc>
          <w:tcPr>
            <w:tcW w:w="900" w:type="dxa"/>
            <w:tcBorders>
              <w:bottom w:val="single" w:sz="12" w:space="0" w:color="00000A"/>
            </w:tcBorders>
            <w:shd w:val="clear" w:color="auto" w:fill="auto"/>
            <w:vAlign w:val="bottom"/>
          </w:tcPr>
          <w:p w:rsidR="00186207" w:rsidRDefault="00D479A5">
            <w:pPr>
              <w:jc w:val="center"/>
            </w:pPr>
            <w:r>
              <w:rPr>
                <w:rFonts w:ascii="Times New Roman" w:eastAsia="Times New Roman" w:hAnsi="Times New Roman" w:cs="Times New Roman"/>
                <w:color w:val="000000" w:themeColor="text1"/>
                <w:kern w:val="0"/>
                <w:sz w:val="18"/>
                <w:szCs w:val="18"/>
                <w:lang w:eastAsia="en-US" w:bidi="ar-SA"/>
              </w:rPr>
              <w:t> </w:t>
            </w:r>
          </w:p>
        </w:tc>
        <w:tc>
          <w:tcPr>
            <w:tcW w:w="3510" w:type="dxa"/>
            <w:tcBorders>
              <w:bottom w:val="single" w:sz="12" w:space="0" w:color="00000A"/>
            </w:tcBorders>
            <w:shd w:val="clear" w:color="auto" w:fill="auto"/>
            <w:vAlign w:val="bottom"/>
          </w:tcPr>
          <w:p w:rsidR="00186207" w:rsidRDefault="00186207">
            <w:pPr>
              <w:jc w:val="cente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317"/>
        </w:trPr>
        <w:tc>
          <w:tcPr>
            <w:tcW w:w="346" w:type="dxa"/>
            <w:tcBorders>
              <w:top w:val="single" w:sz="8" w:space="0" w:color="00000A"/>
              <w:bottom w:val="single" w:sz="8" w:space="0" w:color="00000A"/>
            </w:tcBorders>
            <w:shd w:val="clear" w:color="auto" w:fill="auto"/>
            <w:vAlign w:val="bottom"/>
          </w:tcPr>
          <w:p w:rsidR="00186207" w:rsidRDefault="00D479A5">
            <w:r>
              <w:rPr>
                <w:rFonts w:ascii="Times New Roman" w:eastAsia="Times New Roman" w:hAnsi="Times New Roman" w:cs="Times New Roman"/>
                <w:color w:val="000000" w:themeColor="text1"/>
                <w:kern w:val="0"/>
                <w:sz w:val="18"/>
                <w:szCs w:val="18"/>
                <w:lang w:eastAsia="en-US" w:bidi="ar-SA"/>
              </w:rPr>
              <w:t> </w:t>
            </w:r>
          </w:p>
        </w:tc>
        <w:tc>
          <w:tcPr>
            <w:tcW w:w="400" w:type="dxa"/>
            <w:tcBorders>
              <w:top w:val="single" w:sz="8" w:space="0" w:color="00000A"/>
              <w:bottom w:val="single" w:sz="8" w:space="0" w:color="00000A"/>
            </w:tcBorders>
            <w:shd w:val="clear" w:color="auto" w:fill="auto"/>
            <w:vAlign w:val="bottom"/>
          </w:tcPr>
          <w:p w:rsidR="00186207" w:rsidRDefault="00D479A5">
            <w:r>
              <w:rPr>
                <w:rFonts w:ascii="Times New Roman" w:eastAsia="Times New Roman" w:hAnsi="Times New Roman" w:cs="Times New Roman"/>
                <w:i/>
                <w:iCs/>
                <w:color w:val="000000" w:themeColor="text1"/>
                <w:kern w:val="0"/>
                <w:sz w:val="18"/>
                <w:szCs w:val="18"/>
                <w:lang w:eastAsia="en-US" w:bidi="ar-SA"/>
              </w:rPr>
              <w:t>#</w:t>
            </w:r>
          </w:p>
        </w:tc>
        <w:tc>
          <w:tcPr>
            <w:tcW w:w="396" w:type="dxa"/>
            <w:tcBorders>
              <w:top w:val="single" w:sz="8" w:space="0" w:color="00000A"/>
              <w:bottom w:val="single" w:sz="8" w:space="0" w:color="00000A"/>
            </w:tcBorders>
            <w:shd w:val="clear" w:color="auto" w:fill="auto"/>
          </w:tcPr>
          <w:p w:rsidR="00186207" w:rsidRDefault="00D479A5">
            <w:r>
              <w:rPr>
                <w:rFonts w:ascii="Times New Roman" w:eastAsia="Times New Roman" w:hAnsi="Times New Roman" w:cs="Times New Roman"/>
                <w:b/>
                <w:bCs/>
                <w:color w:val="000000" w:themeColor="text1"/>
                <w:kern w:val="0"/>
                <w:sz w:val="18"/>
                <w:szCs w:val="18"/>
                <w:lang w:eastAsia="en-US" w:bidi="ar-SA"/>
              </w:rPr>
              <w:t> </w:t>
            </w:r>
          </w:p>
        </w:tc>
        <w:tc>
          <w:tcPr>
            <w:tcW w:w="2106" w:type="dxa"/>
            <w:tcBorders>
              <w:top w:val="single" w:sz="8" w:space="0" w:color="00000A"/>
              <w:bottom w:val="single" w:sz="8" w:space="0" w:color="00000A"/>
            </w:tcBorders>
            <w:shd w:val="clear" w:color="auto" w:fill="auto"/>
          </w:tcPr>
          <w:p w:rsidR="00186207" w:rsidRDefault="00D479A5">
            <w:r>
              <w:rPr>
                <w:rFonts w:ascii="Times New Roman" w:eastAsia="Times New Roman" w:hAnsi="Times New Roman" w:cs="Times New Roman"/>
                <w:b/>
                <w:bCs/>
                <w:color w:val="000000" w:themeColor="text1"/>
                <w:kern w:val="0"/>
                <w:sz w:val="18"/>
                <w:szCs w:val="18"/>
                <w:lang w:eastAsia="en-US" w:bidi="ar-SA"/>
              </w:rPr>
              <w:t>Representation</w:t>
            </w:r>
          </w:p>
        </w:tc>
        <w:tc>
          <w:tcPr>
            <w:tcW w:w="1165" w:type="dxa"/>
            <w:tcBorders>
              <w:top w:val="single" w:sz="8" w:space="0" w:color="00000A"/>
              <w:bottom w:val="single" w:sz="8" w:space="0" w:color="00000A"/>
            </w:tcBorders>
            <w:shd w:val="clear" w:color="auto" w:fill="auto"/>
          </w:tcPr>
          <w:p w:rsidR="00186207" w:rsidRDefault="00D479A5">
            <w:r>
              <w:rPr>
                <w:rFonts w:ascii="Times New Roman" w:eastAsia="Times New Roman" w:hAnsi="Times New Roman" w:cs="Times New Roman"/>
                <w:b/>
                <w:bCs/>
                <w:color w:val="000000" w:themeColor="text1"/>
                <w:kern w:val="0"/>
                <w:sz w:val="18"/>
                <w:szCs w:val="18"/>
                <w:lang w:eastAsia="en-US" w:bidi="ar-SA"/>
              </w:rPr>
              <w:t>First</w:t>
            </w:r>
          </w:p>
        </w:tc>
        <w:tc>
          <w:tcPr>
            <w:tcW w:w="1977" w:type="dxa"/>
            <w:tcBorders>
              <w:top w:val="single" w:sz="8" w:space="0" w:color="00000A"/>
              <w:bottom w:val="single" w:sz="8" w:space="0" w:color="00000A"/>
            </w:tcBorders>
            <w:shd w:val="clear" w:color="auto" w:fill="auto"/>
          </w:tcPr>
          <w:p w:rsidR="00186207" w:rsidRDefault="00D479A5">
            <w:r>
              <w:rPr>
                <w:rFonts w:ascii="Times New Roman" w:eastAsia="Times New Roman" w:hAnsi="Times New Roman" w:cs="Times New Roman"/>
                <w:b/>
                <w:bCs/>
                <w:color w:val="000000" w:themeColor="text1"/>
                <w:kern w:val="0"/>
                <w:sz w:val="18"/>
                <w:szCs w:val="18"/>
                <w:lang w:eastAsia="en-US" w:bidi="ar-SA"/>
              </w:rPr>
              <w:t>Last</w:t>
            </w:r>
          </w:p>
        </w:tc>
        <w:tc>
          <w:tcPr>
            <w:tcW w:w="900" w:type="dxa"/>
            <w:tcBorders>
              <w:top w:val="single" w:sz="8" w:space="0" w:color="00000A"/>
              <w:bottom w:val="single" w:sz="8" w:space="0" w:color="00000A"/>
            </w:tcBorders>
            <w:shd w:val="clear" w:color="auto" w:fill="auto"/>
          </w:tcPr>
          <w:p w:rsidR="00186207" w:rsidRDefault="00D479A5">
            <w:r>
              <w:rPr>
                <w:rFonts w:ascii="Times New Roman" w:eastAsia="Times New Roman" w:hAnsi="Times New Roman" w:cs="Times New Roman"/>
                <w:b/>
                <w:bCs/>
                <w:color w:val="000000" w:themeColor="text1"/>
                <w:kern w:val="0"/>
                <w:sz w:val="18"/>
                <w:szCs w:val="18"/>
                <w:lang w:eastAsia="en-US" w:bidi="ar-SA"/>
              </w:rPr>
              <w:t>Term</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b/>
                <w:bCs/>
                <w:color w:val="000000" w:themeColor="text1"/>
                <w:kern w:val="0"/>
                <w:sz w:val="18"/>
                <w:szCs w:val="18"/>
                <w:lang w:eastAsia="en-US" w:bidi="ar-SA"/>
              </w:rPr>
            </w:pPr>
          </w:p>
        </w:tc>
      </w:tr>
      <w:tr w:rsidR="00186207" w:rsidTr="000D432C">
        <w:trPr>
          <w:trHeight w:val="60"/>
        </w:trPr>
        <w:tc>
          <w:tcPr>
            <w:tcW w:w="346" w:type="dxa"/>
            <w:tcBorders>
              <w:top w:val="single" w:sz="4" w:space="0" w:color="00000A"/>
              <w:bottom w:val="single" w:sz="4" w:space="0" w:color="00000A"/>
            </w:tcBorders>
            <w:shd w:val="clear" w:color="auto" w:fill="auto"/>
            <w:vAlign w:val="bottom"/>
          </w:tcPr>
          <w:p w:rsidR="00186207" w:rsidRDefault="00D479A5">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w:t>
            </w:r>
          </w:p>
        </w:tc>
        <w:tc>
          <w:tcPr>
            <w:tcW w:w="2106" w:type="dxa"/>
            <w:tcBorders>
              <w:top w:val="single" w:sz="8"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Administration</w:t>
            </w:r>
          </w:p>
        </w:tc>
        <w:tc>
          <w:tcPr>
            <w:tcW w:w="1165" w:type="dxa"/>
            <w:tcBorders>
              <w:top w:val="single" w:sz="8" w:space="0" w:color="00000A"/>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Mahyar</w:t>
            </w:r>
          </w:p>
        </w:tc>
        <w:tc>
          <w:tcPr>
            <w:tcW w:w="1977" w:type="dxa"/>
            <w:tcBorders>
              <w:top w:val="single" w:sz="8" w:space="0" w:color="00000A"/>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Amouzegar</w:t>
            </w:r>
          </w:p>
        </w:tc>
        <w:tc>
          <w:tcPr>
            <w:tcW w:w="900" w:type="dxa"/>
            <w:tcBorders>
              <w:top w:val="single" w:sz="8" w:space="0" w:color="00000A"/>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(17-18)</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115"/>
        </w:trPr>
        <w:tc>
          <w:tcPr>
            <w:tcW w:w="346" w:type="dxa"/>
            <w:tcBorders>
              <w:top w:val="single" w:sz="4" w:space="0" w:color="00000A"/>
              <w:bottom w:val="single" w:sz="4" w:space="0" w:color="00000A"/>
            </w:tcBorders>
            <w:shd w:val="clear" w:color="auto" w:fill="auto"/>
            <w:vAlign w:val="bottom"/>
          </w:tcPr>
          <w:p w:rsidR="00186207" w:rsidRDefault="000B5DBE">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2</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Staff Council</w:t>
            </w:r>
          </w:p>
        </w:tc>
        <w:tc>
          <w:tcPr>
            <w:tcW w:w="1165" w:type="dxa"/>
            <w:tcBorders>
              <w:top w:val="single" w:sz="8" w:space="0" w:color="F0F0F0"/>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LeeAnne</w:t>
            </w:r>
          </w:p>
        </w:tc>
        <w:tc>
          <w:tcPr>
            <w:tcW w:w="1977" w:type="dxa"/>
            <w:tcBorders>
              <w:top w:val="single" w:sz="8" w:space="0" w:color="F0F0F0"/>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Sipe</w:t>
            </w:r>
          </w:p>
        </w:tc>
        <w:tc>
          <w:tcPr>
            <w:tcW w:w="900" w:type="dxa"/>
            <w:tcBorders>
              <w:top w:val="single" w:sz="8" w:space="0" w:color="F0F0F0"/>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(17-18)</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60"/>
        </w:trPr>
        <w:tc>
          <w:tcPr>
            <w:tcW w:w="346" w:type="dxa"/>
            <w:tcBorders>
              <w:top w:val="single" w:sz="4" w:space="0" w:color="00000A"/>
              <w:bottom w:val="single" w:sz="4"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3</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SG President</w:t>
            </w:r>
          </w:p>
        </w:tc>
        <w:tc>
          <w:tcPr>
            <w:tcW w:w="1165" w:type="dxa"/>
            <w:tcBorders>
              <w:top w:val="single" w:sz="8" w:space="0" w:color="F0F0F0"/>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Nigel</w:t>
            </w:r>
          </w:p>
        </w:tc>
        <w:tc>
          <w:tcPr>
            <w:tcW w:w="1977" w:type="dxa"/>
            <w:tcBorders>
              <w:top w:val="single" w:sz="8" w:space="0" w:color="F0F0F0"/>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Watkins</w:t>
            </w:r>
          </w:p>
        </w:tc>
        <w:tc>
          <w:tcPr>
            <w:tcW w:w="900" w:type="dxa"/>
            <w:tcBorders>
              <w:top w:val="single" w:sz="8" w:space="0" w:color="F0F0F0"/>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(17-18)</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60"/>
        </w:trPr>
        <w:tc>
          <w:tcPr>
            <w:tcW w:w="346" w:type="dxa"/>
            <w:tcBorders>
              <w:top w:val="single" w:sz="4" w:space="0" w:color="00000A"/>
              <w:bottom w:val="single" w:sz="4"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4</w:t>
            </w:r>
          </w:p>
        </w:tc>
        <w:tc>
          <w:tcPr>
            <w:tcW w:w="396" w:type="dxa"/>
            <w:tcBorders>
              <w:top w:val="single" w:sz="4" w:space="0" w:color="00000A"/>
              <w:bottom w:val="single" w:sz="4" w:space="0" w:color="00000A"/>
            </w:tcBorders>
            <w:shd w:val="clear" w:color="auto" w:fill="auto"/>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w:t>
            </w:r>
          </w:p>
        </w:tc>
        <w:tc>
          <w:tcPr>
            <w:tcW w:w="2106" w:type="dxa"/>
            <w:tcBorders>
              <w:top w:val="single" w:sz="8" w:space="0" w:color="F0F0F0"/>
              <w:bottom w:val="single" w:sz="4"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 xml:space="preserve">Alumni </w:t>
            </w:r>
            <w:proofErr w:type="spellStart"/>
            <w:r>
              <w:rPr>
                <w:rFonts w:ascii="Times New Roman" w:eastAsia="Times New Roman" w:hAnsi="Times New Roman" w:cs="Times New Roman"/>
                <w:color w:val="000000" w:themeColor="text1"/>
                <w:kern w:val="0"/>
                <w:sz w:val="18"/>
                <w:szCs w:val="18"/>
                <w:lang w:eastAsia="en-US" w:bidi="ar-SA"/>
              </w:rPr>
              <w:t>Assoc</w:t>
            </w:r>
            <w:proofErr w:type="spellEnd"/>
          </w:p>
        </w:tc>
        <w:tc>
          <w:tcPr>
            <w:tcW w:w="1165" w:type="dxa"/>
            <w:tcBorders>
              <w:top w:val="single" w:sz="8" w:space="0" w:color="F0F0F0"/>
              <w:bottom w:val="single" w:sz="4"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 </w:t>
            </w:r>
          </w:p>
        </w:tc>
        <w:tc>
          <w:tcPr>
            <w:tcW w:w="1977" w:type="dxa"/>
            <w:tcBorders>
              <w:top w:val="single" w:sz="12" w:space="0" w:color="00000A"/>
              <w:bottom w:val="single" w:sz="12" w:space="0" w:color="00000A"/>
            </w:tcBorders>
            <w:shd w:val="clear" w:color="auto" w:fill="auto"/>
            <w:vAlign w:val="bottom"/>
          </w:tcPr>
          <w:p w:rsidR="00186207" w:rsidRDefault="00D479A5">
            <w:r>
              <w:rPr>
                <w:rFonts w:ascii="Times New Roman" w:eastAsia="Times New Roman" w:hAnsi="Times New Roman" w:cs="Times New Roman"/>
                <w:color w:val="000000" w:themeColor="text1"/>
                <w:kern w:val="0"/>
                <w:sz w:val="18"/>
                <w:szCs w:val="18"/>
                <w:lang w:eastAsia="en-US" w:bidi="ar-SA"/>
              </w:rPr>
              <w:t>TBD</w:t>
            </w:r>
          </w:p>
        </w:tc>
        <w:tc>
          <w:tcPr>
            <w:tcW w:w="900" w:type="dxa"/>
            <w:tcBorders>
              <w:top w:val="single" w:sz="8" w:space="0" w:color="F0F0F0"/>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(17-18)</w:t>
            </w:r>
          </w:p>
        </w:tc>
        <w:tc>
          <w:tcPr>
            <w:tcW w:w="3510" w:type="dxa"/>
            <w:tcBorders>
              <w:top w:val="single" w:sz="12" w:space="0" w:color="00000A"/>
              <w:bottom w:val="single" w:sz="12" w:space="0" w:color="00000A"/>
            </w:tcBorders>
            <w:shd w:val="clear" w:color="auto" w:fill="auto"/>
          </w:tcPr>
          <w:p w:rsidR="00186207" w:rsidRDefault="00D479A5">
            <w:r>
              <w:rPr>
                <w:rFonts w:ascii="Times New Roman" w:eastAsia="Times New Roman" w:hAnsi="Times New Roman" w:cs="Times New Roman"/>
                <w:i/>
                <w:iCs/>
                <w:color w:val="000000" w:themeColor="text1"/>
                <w:kern w:val="0"/>
                <w:sz w:val="18"/>
                <w:szCs w:val="18"/>
                <w:lang w:eastAsia="en-US" w:bidi="ar-SA"/>
              </w:rPr>
              <w:t>TBD</w:t>
            </w:r>
          </w:p>
        </w:tc>
      </w:tr>
      <w:tr w:rsidR="00186207" w:rsidTr="000D432C">
        <w:trPr>
          <w:trHeight w:val="60"/>
        </w:trPr>
        <w:tc>
          <w:tcPr>
            <w:tcW w:w="346" w:type="dxa"/>
            <w:tcBorders>
              <w:top w:val="single" w:sz="8" w:space="0" w:color="00000A"/>
              <w:bottom w:val="single" w:sz="8"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400" w:type="dxa"/>
            <w:tcBorders>
              <w:top w:val="single" w:sz="8" w:space="0" w:color="00000A"/>
              <w:bottom w:val="single" w:sz="8"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5</w:t>
            </w:r>
          </w:p>
        </w:tc>
        <w:tc>
          <w:tcPr>
            <w:tcW w:w="396" w:type="dxa"/>
            <w:tcBorders>
              <w:top w:val="single" w:sz="8" w:space="0" w:color="00000A"/>
              <w:bottom w:val="single" w:sz="8" w:space="0" w:color="00000A"/>
            </w:tcBorders>
            <w:shd w:val="clear" w:color="auto" w:fill="auto"/>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w:t>
            </w:r>
          </w:p>
        </w:tc>
        <w:tc>
          <w:tcPr>
            <w:tcW w:w="2106" w:type="dxa"/>
            <w:tcBorders>
              <w:top w:val="single" w:sz="8" w:space="0" w:color="F0F0F0"/>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Adjunct</w:t>
            </w:r>
          </w:p>
        </w:tc>
        <w:tc>
          <w:tcPr>
            <w:tcW w:w="1165" w:type="dxa"/>
            <w:tcBorders>
              <w:top w:val="single" w:sz="8" w:space="0" w:color="F0F0F0"/>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 </w:t>
            </w:r>
          </w:p>
        </w:tc>
        <w:tc>
          <w:tcPr>
            <w:tcW w:w="1977" w:type="dxa"/>
            <w:tcBorders>
              <w:top w:val="single" w:sz="8" w:space="0" w:color="F0F0F0"/>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TBD</w:t>
            </w:r>
          </w:p>
        </w:tc>
        <w:tc>
          <w:tcPr>
            <w:tcW w:w="900" w:type="dxa"/>
            <w:tcBorders>
              <w:top w:val="single" w:sz="8" w:space="0" w:color="F0F0F0"/>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(17-18)</w:t>
            </w:r>
          </w:p>
        </w:tc>
        <w:tc>
          <w:tcPr>
            <w:tcW w:w="3510" w:type="dxa"/>
            <w:tcBorders>
              <w:top w:val="single" w:sz="12" w:space="0" w:color="00000A"/>
              <w:bottom w:val="single" w:sz="12" w:space="0" w:color="00000A"/>
            </w:tcBorders>
            <w:shd w:val="clear" w:color="auto" w:fill="auto"/>
            <w:vAlign w:val="bottom"/>
          </w:tcPr>
          <w:p w:rsidR="00186207" w:rsidRDefault="00D479A5">
            <w:r>
              <w:rPr>
                <w:rFonts w:ascii="Times New Roman" w:eastAsia="Times New Roman" w:hAnsi="Times New Roman" w:cs="Times New Roman"/>
                <w:i/>
                <w:iCs/>
                <w:color w:val="000000" w:themeColor="text1"/>
                <w:kern w:val="0"/>
                <w:sz w:val="18"/>
                <w:szCs w:val="18"/>
                <w:lang w:eastAsia="en-US" w:bidi="ar-SA"/>
              </w:rPr>
              <w:t>TBD</w:t>
            </w:r>
          </w:p>
        </w:tc>
      </w:tr>
      <w:tr w:rsidR="00186207" w:rsidTr="000D432C">
        <w:trPr>
          <w:trHeight w:val="60"/>
        </w:trPr>
        <w:tc>
          <w:tcPr>
            <w:tcW w:w="346" w:type="dxa"/>
            <w:tcBorders>
              <w:top w:val="single" w:sz="4" w:space="0" w:color="00000A"/>
              <w:bottom w:val="single" w:sz="4" w:space="0" w:color="00000A"/>
            </w:tcBorders>
            <w:shd w:val="clear" w:color="auto" w:fill="auto"/>
            <w:vAlign w:val="bottom"/>
          </w:tcPr>
          <w:p w:rsidR="00186207" w:rsidRDefault="00D479A5">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6</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w:t>
            </w:r>
          </w:p>
        </w:tc>
        <w:tc>
          <w:tcPr>
            <w:tcW w:w="2106" w:type="dxa"/>
            <w:tcBorders>
              <w:top w:val="single" w:sz="8"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Business</w:t>
            </w:r>
          </w:p>
        </w:tc>
        <w:tc>
          <w:tcPr>
            <w:tcW w:w="1165" w:type="dxa"/>
            <w:tcBorders>
              <w:top w:val="single" w:sz="8" w:space="0" w:color="00000A"/>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Dinah</w:t>
            </w:r>
          </w:p>
        </w:tc>
        <w:tc>
          <w:tcPr>
            <w:tcW w:w="1977" w:type="dxa"/>
            <w:tcBorders>
              <w:top w:val="single" w:sz="8" w:space="0" w:color="00000A"/>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Payne (SE)</w:t>
            </w:r>
          </w:p>
        </w:tc>
        <w:tc>
          <w:tcPr>
            <w:tcW w:w="900" w:type="dxa"/>
            <w:tcBorders>
              <w:top w:val="single" w:sz="8" w:space="0" w:color="00000A"/>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(16-19)</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70"/>
        </w:trPr>
        <w:tc>
          <w:tcPr>
            <w:tcW w:w="346" w:type="dxa"/>
            <w:tcBorders>
              <w:top w:val="single" w:sz="4" w:space="0" w:color="00000A"/>
              <w:bottom w:val="single" w:sz="4" w:space="0" w:color="00000A"/>
            </w:tcBorders>
            <w:shd w:val="clear" w:color="auto" w:fill="auto"/>
            <w:vAlign w:val="bottom"/>
          </w:tcPr>
          <w:p w:rsidR="00186207" w:rsidRDefault="000B5DBE">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7</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2</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Business</w:t>
            </w:r>
          </w:p>
        </w:tc>
        <w:tc>
          <w:tcPr>
            <w:tcW w:w="1165"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 xml:space="preserve">Joe </w:t>
            </w:r>
          </w:p>
        </w:tc>
        <w:tc>
          <w:tcPr>
            <w:tcW w:w="1977"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Beams</w:t>
            </w:r>
          </w:p>
        </w:tc>
        <w:tc>
          <w:tcPr>
            <w:tcW w:w="900"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(16-19)</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98"/>
        </w:trPr>
        <w:tc>
          <w:tcPr>
            <w:tcW w:w="346" w:type="dxa"/>
            <w:tcBorders>
              <w:top w:val="single" w:sz="4" w:space="0" w:color="00000A"/>
              <w:bottom w:val="single" w:sz="4" w:space="0" w:color="00000A"/>
            </w:tcBorders>
            <w:shd w:val="clear" w:color="auto" w:fill="auto"/>
            <w:vAlign w:val="bottom"/>
          </w:tcPr>
          <w:p w:rsidR="00186207" w:rsidRDefault="00D479A5">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8</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3</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Business</w:t>
            </w:r>
          </w:p>
        </w:tc>
        <w:tc>
          <w:tcPr>
            <w:tcW w:w="1165"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Christy</w:t>
            </w:r>
          </w:p>
        </w:tc>
        <w:tc>
          <w:tcPr>
            <w:tcW w:w="1977"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Corey (SP)</w:t>
            </w:r>
          </w:p>
        </w:tc>
        <w:tc>
          <w:tcPr>
            <w:tcW w:w="900"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(16-19)</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70"/>
        </w:trPr>
        <w:tc>
          <w:tcPr>
            <w:tcW w:w="346" w:type="dxa"/>
            <w:tcBorders>
              <w:top w:val="single" w:sz="4" w:space="0" w:color="00000A"/>
              <w:bottom w:val="single" w:sz="4"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10</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4</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Business</w:t>
            </w:r>
          </w:p>
        </w:tc>
        <w:tc>
          <w:tcPr>
            <w:tcW w:w="1165"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James</w:t>
            </w:r>
          </w:p>
        </w:tc>
        <w:tc>
          <w:tcPr>
            <w:tcW w:w="1977"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Logan</w:t>
            </w:r>
          </w:p>
        </w:tc>
        <w:tc>
          <w:tcPr>
            <w:tcW w:w="900"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(15-18)</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70"/>
        </w:trPr>
        <w:tc>
          <w:tcPr>
            <w:tcW w:w="346" w:type="dxa"/>
            <w:tcBorders>
              <w:top w:val="single" w:sz="8" w:space="0" w:color="00000A"/>
              <w:bottom w:val="single" w:sz="8" w:space="0" w:color="00000A"/>
            </w:tcBorders>
            <w:shd w:val="clear" w:color="auto" w:fill="auto"/>
            <w:vAlign w:val="bottom"/>
          </w:tcPr>
          <w:p w:rsidR="00186207" w:rsidRDefault="000B5DBE">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8" w:space="0" w:color="00000A"/>
              <w:bottom w:val="single" w:sz="8"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11</w:t>
            </w:r>
          </w:p>
        </w:tc>
        <w:tc>
          <w:tcPr>
            <w:tcW w:w="396" w:type="dxa"/>
            <w:tcBorders>
              <w:top w:val="single" w:sz="8" w:space="0" w:color="00000A"/>
              <w:bottom w:val="single" w:sz="8"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5</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Business</w:t>
            </w:r>
          </w:p>
        </w:tc>
        <w:tc>
          <w:tcPr>
            <w:tcW w:w="1165" w:type="dxa"/>
            <w:tcBorders>
              <w:top w:val="single" w:sz="12" w:space="0" w:color="00000A"/>
              <w:bottom w:val="single" w:sz="12" w:space="0" w:color="00000A"/>
            </w:tcBorders>
            <w:shd w:val="clear" w:color="auto" w:fill="auto"/>
            <w:vAlign w:val="center"/>
          </w:tcPr>
          <w:p w:rsidR="00186207" w:rsidRDefault="00D479A5">
            <w:proofErr w:type="spellStart"/>
            <w:r>
              <w:rPr>
                <w:rFonts w:ascii="Times New Roman" w:eastAsia="Times New Roman" w:hAnsi="Times New Roman" w:cs="Times New Roman"/>
                <w:color w:val="000000" w:themeColor="text1"/>
                <w:kern w:val="0"/>
                <w:sz w:val="18"/>
                <w:szCs w:val="18"/>
                <w:lang w:eastAsia="en-US" w:bidi="ar-SA"/>
              </w:rPr>
              <w:t>Tarun</w:t>
            </w:r>
            <w:proofErr w:type="spellEnd"/>
          </w:p>
        </w:tc>
        <w:tc>
          <w:tcPr>
            <w:tcW w:w="1977"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Mukherjee</w:t>
            </w:r>
          </w:p>
        </w:tc>
        <w:tc>
          <w:tcPr>
            <w:tcW w:w="900"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(15-18)</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60"/>
        </w:trPr>
        <w:tc>
          <w:tcPr>
            <w:tcW w:w="346" w:type="dxa"/>
            <w:tcBorders>
              <w:top w:val="single" w:sz="4" w:space="0" w:color="00000A"/>
              <w:bottom w:val="single" w:sz="4" w:space="0" w:color="00000A"/>
            </w:tcBorders>
            <w:shd w:val="clear" w:color="auto" w:fill="auto"/>
            <w:vAlign w:val="bottom"/>
          </w:tcPr>
          <w:p w:rsidR="00186207" w:rsidRDefault="000B5DBE">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E</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12</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w:t>
            </w:r>
          </w:p>
        </w:tc>
        <w:tc>
          <w:tcPr>
            <w:tcW w:w="2106" w:type="dxa"/>
            <w:tcBorders>
              <w:top w:val="single" w:sz="8"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Engineering</w:t>
            </w:r>
          </w:p>
        </w:tc>
        <w:tc>
          <w:tcPr>
            <w:tcW w:w="1165" w:type="dxa"/>
            <w:tcBorders>
              <w:top w:val="single" w:sz="8" w:space="0" w:color="00000A"/>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Donald</w:t>
            </w:r>
          </w:p>
        </w:tc>
        <w:tc>
          <w:tcPr>
            <w:tcW w:w="1977" w:type="dxa"/>
            <w:tcBorders>
              <w:top w:val="single" w:sz="8" w:space="0" w:color="00000A"/>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Barbe</w:t>
            </w:r>
          </w:p>
        </w:tc>
        <w:tc>
          <w:tcPr>
            <w:tcW w:w="900" w:type="dxa"/>
            <w:tcBorders>
              <w:top w:val="single" w:sz="8" w:space="0" w:color="00000A"/>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(17-20)</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70"/>
        </w:trPr>
        <w:tc>
          <w:tcPr>
            <w:tcW w:w="346" w:type="dxa"/>
            <w:tcBorders>
              <w:top w:val="single" w:sz="4" w:space="0" w:color="00000A"/>
              <w:bottom w:val="single" w:sz="4" w:space="0" w:color="00000A"/>
            </w:tcBorders>
            <w:shd w:val="clear" w:color="auto" w:fill="auto"/>
            <w:vAlign w:val="bottom"/>
          </w:tcPr>
          <w:p w:rsidR="00186207" w:rsidRDefault="00D479A5">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13</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2</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Engineering</w:t>
            </w:r>
          </w:p>
        </w:tc>
        <w:tc>
          <w:tcPr>
            <w:tcW w:w="1165"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Dimitrios</w:t>
            </w:r>
          </w:p>
        </w:tc>
        <w:tc>
          <w:tcPr>
            <w:tcW w:w="1977"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Charalampidis (SS</w:t>
            </w:r>
            <w:r w:rsidR="000D432C">
              <w:rPr>
                <w:rFonts w:ascii="Times New Roman" w:eastAsia="Times New Roman" w:hAnsi="Times New Roman" w:cs="Times New Roman"/>
                <w:color w:val="000000" w:themeColor="text1"/>
                <w:kern w:val="0"/>
                <w:sz w:val="18"/>
                <w:szCs w:val="18"/>
                <w:lang w:eastAsia="en-US" w:bidi="ar-SA"/>
              </w:rPr>
              <w:t>, SE</w:t>
            </w:r>
            <w:r>
              <w:rPr>
                <w:rFonts w:ascii="Times New Roman" w:eastAsia="Times New Roman" w:hAnsi="Times New Roman" w:cs="Times New Roman"/>
                <w:color w:val="000000" w:themeColor="text1"/>
                <w:kern w:val="0"/>
                <w:sz w:val="18"/>
                <w:szCs w:val="18"/>
                <w:lang w:eastAsia="en-US" w:bidi="ar-SA"/>
              </w:rPr>
              <w:t>)</w:t>
            </w:r>
          </w:p>
        </w:tc>
        <w:tc>
          <w:tcPr>
            <w:tcW w:w="900" w:type="dxa"/>
            <w:tcBorders>
              <w:top w:val="single" w:sz="12" w:space="0" w:color="00000A"/>
              <w:bottom w:val="single" w:sz="12" w:space="0" w:color="00000A"/>
            </w:tcBorders>
            <w:shd w:val="clear" w:color="auto" w:fill="auto"/>
            <w:vAlign w:val="center"/>
          </w:tcPr>
          <w:p w:rsidR="00186207" w:rsidRDefault="000C76C4">
            <w:r>
              <w:rPr>
                <w:rFonts w:ascii="Times New Roman" w:eastAsia="Times New Roman" w:hAnsi="Times New Roman" w:cs="Times New Roman"/>
                <w:color w:val="000000" w:themeColor="text1"/>
                <w:kern w:val="0"/>
                <w:sz w:val="18"/>
                <w:szCs w:val="18"/>
                <w:lang w:eastAsia="en-US" w:bidi="ar-SA"/>
              </w:rPr>
              <w:t>(17-20</w:t>
            </w:r>
            <w:r w:rsidR="00D479A5">
              <w:rPr>
                <w:rFonts w:ascii="Times New Roman" w:eastAsia="Times New Roman" w:hAnsi="Times New Roman" w:cs="Times New Roman"/>
                <w:color w:val="000000" w:themeColor="text1"/>
                <w:kern w:val="0"/>
                <w:sz w:val="18"/>
                <w:szCs w:val="18"/>
                <w:lang w:eastAsia="en-US" w:bidi="ar-SA"/>
              </w:rPr>
              <w:t>)</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70"/>
        </w:trPr>
        <w:tc>
          <w:tcPr>
            <w:tcW w:w="346" w:type="dxa"/>
            <w:tcBorders>
              <w:top w:val="single" w:sz="4" w:space="0" w:color="00000A"/>
              <w:bottom w:val="single" w:sz="4" w:space="0" w:color="00000A"/>
            </w:tcBorders>
            <w:shd w:val="clear" w:color="auto" w:fill="auto"/>
            <w:vAlign w:val="bottom"/>
          </w:tcPr>
          <w:p w:rsidR="00186207" w:rsidRDefault="00D479A5">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14</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3</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Engineering</w:t>
            </w:r>
          </w:p>
        </w:tc>
        <w:tc>
          <w:tcPr>
            <w:tcW w:w="1165"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 xml:space="preserve">Ting </w:t>
            </w:r>
          </w:p>
        </w:tc>
        <w:tc>
          <w:tcPr>
            <w:tcW w:w="1977"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Wang</w:t>
            </w:r>
          </w:p>
        </w:tc>
        <w:tc>
          <w:tcPr>
            <w:tcW w:w="900"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(15-18)</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60"/>
        </w:trPr>
        <w:tc>
          <w:tcPr>
            <w:tcW w:w="346" w:type="dxa"/>
            <w:tcBorders>
              <w:top w:val="single" w:sz="8" w:space="0" w:color="00000A"/>
              <w:bottom w:val="single" w:sz="8" w:space="0" w:color="00000A"/>
            </w:tcBorders>
            <w:shd w:val="clear" w:color="auto" w:fill="auto"/>
            <w:vAlign w:val="bottom"/>
          </w:tcPr>
          <w:p w:rsidR="00186207" w:rsidRDefault="00D479A5">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8" w:space="0" w:color="00000A"/>
              <w:bottom w:val="single" w:sz="8"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15</w:t>
            </w:r>
          </w:p>
        </w:tc>
        <w:tc>
          <w:tcPr>
            <w:tcW w:w="396" w:type="dxa"/>
            <w:tcBorders>
              <w:top w:val="single" w:sz="8" w:space="0" w:color="00000A"/>
              <w:bottom w:val="single" w:sz="8" w:space="0" w:color="00000A"/>
            </w:tcBorders>
            <w:shd w:val="clear" w:color="auto" w:fill="auto"/>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4</w:t>
            </w:r>
          </w:p>
        </w:tc>
        <w:tc>
          <w:tcPr>
            <w:tcW w:w="2106" w:type="dxa"/>
            <w:tcBorders>
              <w:top w:val="single" w:sz="8" w:space="0" w:color="F0F0F0"/>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Engineering</w:t>
            </w:r>
          </w:p>
        </w:tc>
        <w:tc>
          <w:tcPr>
            <w:tcW w:w="1165"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Guillermo</w:t>
            </w:r>
          </w:p>
        </w:tc>
        <w:tc>
          <w:tcPr>
            <w:tcW w:w="1977"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Rincon</w:t>
            </w:r>
          </w:p>
        </w:tc>
        <w:tc>
          <w:tcPr>
            <w:tcW w:w="900"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(16-18)</w:t>
            </w:r>
          </w:p>
        </w:tc>
        <w:tc>
          <w:tcPr>
            <w:tcW w:w="3510" w:type="dxa"/>
            <w:tcBorders>
              <w:top w:val="single" w:sz="12" w:space="0" w:color="00000A"/>
              <w:bottom w:val="single" w:sz="12" w:space="0" w:color="00000A"/>
            </w:tcBorders>
            <w:shd w:val="clear" w:color="auto" w:fill="auto"/>
            <w:vAlign w:val="bottom"/>
          </w:tcPr>
          <w:p w:rsidR="00186207" w:rsidRDefault="00D479A5">
            <w:r>
              <w:rPr>
                <w:rFonts w:ascii="Times New Roman" w:eastAsia="Times New Roman" w:hAnsi="Times New Roman" w:cs="Times New Roman"/>
                <w:i/>
                <w:iCs/>
                <w:color w:val="000000" w:themeColor="text1"/>
                <w:kern w:val="0"/>
                <w:sz w:val="18"/>
                <w:szCs w:val="18"/>
                <w:lang w:eastAsia="en-US" w:bidi="ar-SA"/>
              </w:rPr>
              <w:t>finishing up Christy Ikeda's term</w:t>
            </w:r>
          </w:p>
        </w:tc>
      </w:tr>
      <w:tr w:rsidR="00186207" w:rsidTr="000D432C">
        <w:trPr>
          <w:trHeight w:val="60"/>
        </w:trPr>
        <w:tc>
          <w:tcPr>
            <w:tcW w:w="346" w:type="dxa"/>
            <w:tcBorders>
              <w:top w:val="single" w:sz="4" w:space="0" w:color="00000A"/>
              <w:bottom w:val="single" w:sz="4" w:space="0" w:color="00000A"/>
            </w:tcBorders>
            <w:shd w:val="clear" w:color="auto" w:fill="auto"/>
            <w:vAlign w:val="bottom"/>
          </w:tcPr>
          <w:p w:rsidR="00186207" w:rsidRDefault="00D479A5">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16</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w:t>
            </w:r>
          </w:p>
        </w:tc>
        <w:tc>
          <w:tcPr>
            <w:tcW w:w="2106" w:type="dxa"/>
            <w:tcBorders>
              <w:top w:val="single" w:sz="8"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Liberal Arts &amp; Education</w:t>
            </w:r>
          </w:p>
        </w:tc>
        <w:tc>
          <w:tcPr>
            <w:tcW w:w="1165" w:type="dxa"/>
            <w:tcBorders>
              <w:top w:val="single" w:sz="8" w:space="0" w:color="00000A"/>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Robert</w:t>
            </w:r>
          </w:p>
        </w:tc>
        <w:tc>
          <w:tcPr>
            <w:tcW w:w="1977" w:type="dxa"/>
            <w:tcBorders>
              <w:top w:val="single" w:sz="8" w:space="0" w:color="00000A"/>
              <w:bottom w:val="single" w:sz="12" w:space="0" w:color="00000A"/>
            </w:tcBorders>
            <w:shd w:val="clear" w:color="auto" w:fill="auto"/>
          </w:tcPr>
          <w:p w:rsidR="00186207" w:rsidRDefault="00D479A5">
            <w:proofErr w:type="spellStart"/>
            <w:r>
              <w:rPr>
                <w:rFonts w:ascii="Times New Roman" w:eastAsia="Times New Roman" w:hAnsi="Times New Roman" w:cs="Times New Roman"/>
                <w:color w:val="000000" w:themeColor="text1"/>
                <w:kern w:val="0"/>
                <w:sz w:val="18"/>
                <w:szCs w:val="18"/>
                <w:lang w:eastAsia="en-US" w:bidi="ar-SA"/>
              </w:rPr>
              <w:t>Stufflebeam</w:t>
            </w:r>
            <w:proofErr w:type="spellEnd"/>
          </w:p>
        </w:tc>
        <w:tc>
          <w:tcPr>
            <w:tcW w:w="900" w:type="dxa"/>
            <w:tcBorders>
              <w:top w:val="single" w:sz="8" w:space="0" w:color="00000A"/>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(17-20)</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70"/>
        </w:trPr>
        <w:tc>
          <w:tcPr>
            <w:tcW w:w="346" w:type="dxa"/>
            <w:tcBorders>
              <w:top w:val="single" w:sz="4" w:space="0" w:color="00000A"/>
              <w:bottom w:val="single" w:sz="4" w:space="0" w:color="00000A"/>
            </w:tcBorders>
            <w:shd w:val="clear" w:color="auto" w:fill="auto"/>
            <w:vAlign w:val="bottom"/>
          </w:tcPr>
          <w:p w:rsidR="00186207" w:rsidRDefault="000B5DBE">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17</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2</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Liberal Arts &amp; Education</w:t>
            </w:r>
          </w:p>
        </w:tc>
        <w:tc>
          <w:tcPr>
            <w:tcW w:w="1165" w:type="dxa"/>
            <w:tcBorders>
              <w:top w:val="single" w:sz="12" w:space="0" w:color="00000A"/>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Ivan</w:t>
            </w:r>
          </w:p>
        </w:tc>
        <w:tc>
          <w:tcPr>
            <w:tcW w:w="1977" w:type="dxa"/>
            <w:tcBorders>
              <w:top w:val="single" w:sz="12" w:space="0" w:color="00000A"/>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Gill</w:t>
            </w:r>
          </w:p>
        </w:tc>
        <w:tc>
          <w:tcPr>
            <w:tcW w:w="900" w:type="dxa"/>
            <w:tcBorders>
              <w:top w:val="single" w:sz="12" w:space="0" w:color="00000A"/>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(17-20)</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70"/>
        </w:trPr>
        <w:tc>
          <w:tcPr>
            <w:tcW w:w="346" w:type="dxa"/>
            <w:tcBorders>
              <w:top w:val="single" w:sz="4" w:space="0" w:color="00000A"/>
              <w:bottom w:val="single" w:sz="4" w:space="0" w:color="00000A"/>
            </w:tcBorders>
            <w:shd w:val="clear" w:color="auto" w:fill="auto"/>
            <w:vAlign w:val="bottom"/>
          </w:tcPr>
          <w:p w:rsidR="00186207" w:rsidRDefault="000B5DBE">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18</w:t>
            </w:r>
          </w:p>
        </w:tc>
        <w:tc>
          <w:tcPr>
            <w:tcW w:w="396" w:type="dxa"/>
            <w:tcBorders>
              <w:top w:val="single" w:sz="4" w:space="0" w:color="00000A"/>
              <w:bottom w:val="single" w:sz="4" w:space="0" w:color="00000A"/>
            </w:tcBorders>
            <w:shd w:val="clear" w:color="auto" w:fill="auto"/>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3</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Liberal Arts &amp; Education</w:t>
            </w:r>
          </w:p>
        </w:tc>
        <w:tc>
          <w:tcPr>
            <w:tcW w:w="1165" w:type="dxa"/>
            <w:tcBorders>
              <w:top w:val="single" w:sz="12" w:space="0" w:color="00000A"/>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Kenneth</w:t>
            </w:r>
          </w:p>
        </w:tc>
        <w:tc>
          <w:tcPr>
            <w:tcW w:w="1977" w:type="dxa"/>
            <w:tcBorders>
              <w:top w:val="single" w:sz="12" w:space="0" w:color="00000A"/>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Farizo</w:t>
            </w:r>
          </w:p>
        </w:tc>
        <w:tc>
          <w:tcPr>
            <w:tcW w:w="900" w:type="dxa"/>
            <w:tcBorders>
              <w:top w:val="single" w:sz="12" w:space="0" w:color="00000A"/>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(16-19)</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70"/>
        </w:trPr>
        <w:tc>
          <w:tcPr>
            <w:tcW w:w="346" w:type="dxa"/>
            <w:tcBorders>
              <w:top w:val="single" w:sz="4" w:space="0" w:color="00000A"/>
              <w:bottom w:val="single" w:sz="4"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19</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4</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Liberal Arts &amp; Education</w:t>
            </w:r>
          </w:p>
        </w:tc>
        <w:tc>
          <w:tcPr>
            <w:tcW w:w="1165" w:type="dxa"/>
            <w:tcBorders>
              <w:top w:val="single" w:sz="12" w:space="0" w:color="00000A"/>
              <w:bottom w:val="single" w:sz="12" w:space="0" w:color="00000A"/>
            </w:tcBorders>
            <w:shd w:val="clear" w:color="auto" w:fill="auto"/>
          </w:tcPr>
          <w:p w:rsidR="00186207" w:rsidRDefault="00D479A5">
            <w:proofErr w:type="spellStart"/>
            <w:r>
              <w:rPr>
                <w:rFonts w:ascii="Times New Roman" w:eastAsia="Times New Roman" w:hAnsi="Times New Roman" w:cs="Times New Roman"/>
                <w:color w:val="000000" w:themeColor="text1"/>
                <w:kern w:val="0"/>
                <w:sz w:val="18"/>
                <w:szCs w:val="18"/>
                <w:lang w:eastAsia="en-US" w:bidi="ar-SA"/>
              </w:rPr>
              <w:t>Zarus</w:t>
            </w:r>
            <w:proofErr w:type="spellEnd"/>
          </w:p>
        </w:tc>
        <w:tc>
          <w:tcPr>
            <w:tcW w:w="1977" w:type="dxa"/>
            <w:tcBorders>
              <w:top w:val="single" w:sz="12" w:space="0" w:color="00000A"/>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Watson</w:t>
            </w:r>
          </w:p>
        </w:tc>
        <w:tc>
          <w:tcPr>
            <w:tcW w:w="900" w:type="dxa"/>
            <w:tcBorders>
              <w:top w:val="single" w:sz="12" w:space="0" w:color="00000A"/>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(17-20)</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70"/>
        </w:trPr>
        <w:tc>
          <w:tcPr>
            <w:tcW w:w="346" w:type="dxa"/>
            <w:tcBorders>
              <w:top w:val="single" w:sz="4" w:space="0" w:color="00000A"/>
              <w:bottom w:val="single" w:sz="4" w:space="0" w:color="00000A"/>
            </w:tcBorders>
            <w:shd w:val="clear" w:color="auto" w:fill="auto"/>
            <w:vAlign w:val="bottom"/>
          </w:tcPr>
          <w:p w:rsidR="00186207" w:rsidRDefault="000B5DBE">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E</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20</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5</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Liberal Arts &amp; Education</w:t>
            </w:r>
          </w:p>
        </w:tc>
        <w:tc>
          <w:tcPr>
            <w:tcW w:w="1165"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D. Ryan</w:t>
            </w:r>
          </w:p>
        </w:tc>
        <w:tc>
          <w:tcPr>
            <w:tcW w:w="1977"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Gray</w:t>
            </w:r>
          </w:p>
        </w:tc>
        <w:tc>
          <w:tcPr>
            <w:tcW w:w="900"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(16-19)</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70"/>
        </w:trPr>
        <w:tc>
          <w:tcPr>
            <w:tcW w:w="346" w:type="dxa"/>
            <w:tcBorders>
              <w:top w:val="single" w:sz="4" w:space="0" w:color="00000A"/>
              <w:bottom w:val="single" w:sz="4" w:space="0" w:color="00000A"/>
            </w:tcBorders>
            <w:shd w:val="clear" w:color="auto" w:fill="auto"/>
            <w:vAlign w:val="bottom"/>
          </w:tcPr>
          <w:p w:rsidR="00186207" w:rsidRDefault="00D479A5">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21</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6</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Liberal Arts &amp; Education</w:t>
            </w:r>
          </w:p>
        </w:tc>
        <w:tc>
          <w:tcPr>
            <w:tcW w:w="1165"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Chris</w:t>
            </w:r>
          </w:p>
        </w:tc>
        <w:tc>
          <w:tcPr>
            <w:tcW w:w="1977"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Day</w:t>
            </w:r>
          </w:p>
        </w:tc>
        <w:tc>
          <w:tcPr>
            <w:tcW w:w="900"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(17-20)</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70"/>
        </w:trPr>
        <w:tc>
          <w:tcPr>
            <w:tcW w:w="346" w:type="dxa"/>
            <w:tcBorders>
              <w:top w:val="single" w:sz="4" w:space="0" w:color="00000A"/>
              <w:bottom w:val="single" w:sz="4" w:space="0" w:color="00000A"/>
            </w:tcBorders>
            <w:shd w:val="clear" w:color="auto" w:fill="auto"/>
            <w:vAlign w:val="bottom"/>
          </w:tcPr>
          <w:p w:rsidR="00186207" w:rsidRDefault="00D479A5">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22</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7</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Liberal Arts &amp; Education</w:t>
            </w:r>
          </w:p>
        </w:tc>
        <w:tc>
          <w:tcPr>
            <w:tcW w:w="1165"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James</w:t>
            </w:r>
          </w:p>
        </w:tc>
        <w:tc>
          <w:tcPr>
            <w:tcW w:w="1977"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Mokhiber (SVP)</w:t>
            </w:r>
          </w:p>
        </w:tc>
        <w:tc>
          <w:tcPr>
            <w:tcW w:w="900"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(17-20)</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70"/>
        </w:trPr>
        <w:tc>
          <w:tcPr>
            <w:tcW w:w="346" w:type="dxa"/>
            <w:tcBorders>
              <w:top w:val="single" w:sz="4" w:space="0" w:color="00000A"/>
              <w:bottom w:val="single" w:sz="4" w:space="0" w:color="00000A"/>
            </w:tcBorders>
            <w:shd w:val="clear" w:color="auto" w:fill="auto"/>
            <w:vAlign w:val="bottom"/>
          </w:tcPr>
          <w:p w:rsidR="00186207" w:rsidRDefault="00D479A5">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23</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8</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Liberal Arts &amp; Education</w:t>
            </w:r>
          </w:p>
        </w:tc>
        <w:tc>
          <w:tcPr>
            <w:tcW w:w="1165"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 xml:space="preserve">Peter </w:t>
            </w:r>
          </w:p>
        </w:tc>
        <w:tc>
          <w:tcPr>
            <w:tcW w:w="1977"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Schock</w:t>
            </w:r>
          </w:p>
        </w:tc>
        <w:tc>
          <w:tcPr>
            <w:tcW w:w="900"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(17-20)</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70"/>
        </w:trPr>
        <w:tc>
          <w:tcPr>
            <w:tcW w:w="346" w:type="dxa"/>
            <w:tcBorders>
              <w:top w:val="single" w:sz="4" w:space="0" w:color="00000A"/>
              <w:bottom w:val="single" w:sz="4"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24</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9</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Liberal Arts &amp; Education</w:t>
            </w:r>
          </w:p>
        </w:tc>
        <w:tc>
          <w:tcPr>
            <w:tcW w:w="1165"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John</w:t>
            </w:r>
          </w:p>
        </w:tc>
        <w:tc>
          <w:tcPr>
            <w:tcW w:w="1977"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Kiefer</w:t>
            </w:r>
          </w:p>
        </w:tc>
        <w:tc>
          <w:tcPr>
            <w:tcW w:w="900"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(17-20)</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70"/>
        </w:trPr>
        <w:tc>
          <w:tcPr>
            <w:tcW w:w="346" w:type="dxa"/>
            <w:tcBorders>
              <w:top w:val="single" w:sz="4" w:space="0" w:color="00000A"/>
              <w:bottom w:val="single" w:sz="4" w:space="0" w:color="00000A"/>
            </w:tcBorders>
            <w:shd w:val="clear" w:color="auto" w:fill="auto"/>
            <w:vAlign w:val="bottom"/>
          </w:tcPr>
          <w:p w:rsidR="00186207" w:rsidRDefault="00D479A5">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25</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10</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Liberal Arts &amp; Education</w:t>
            </w:r>
          </w:p>
        </w:tc>
        <w:tc>
          <w:tcPr>
            <w:tcW w:w="1165"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Ed</w:t>
            </w:r>
          </w:p>
        </w:tc>
        <w:tc>
          <w:tcPr>
            <w:tcW w:w="1977" w:type="dxa"/>
            <w:tcBorders>
              <w:top w:val="single" w:sz="12" w:space="0" w:color="00000A"/>
              <w:bottom w:val="single" w:sz="12" w:space="0" w:color="00000A"/>
            </w:tcBorders>
            <w:shd w:val="clear" w:color="auto" w:fill="auto"/>
            <w:vAlign w:val="center"/>
          </w:tcPr>
          <w:p w:rsidR="00186207" w:rsidRDefault="00D479A5">
            <w:proofErr w:type="spellStart"/>
            <w:r>
              <w:rPr>
                <w:rFonts w:ascii="Times New Roman" w:eastAsia="Times New Roman" w:hAnsi="Times New Roman" w:cs="Times New Roman"/>
                <w:color w:val="000000" w:themeColor="text1"/>
                <w:kern w:val="0"/>
                <w:sz w:val="18"/>
                <w:szCs w:val="18"/>
                <w:lang w:eastAsia="en-US" w:bidi="ar-SA"/>
              </w:rPr>
              <w:t>Chervenak</w:t>
            </w:r>
            <w:proofErr w:type="spellEnd"/>
          </w:p>
        </w:tc>
        <w:tc>
          <w:tcPr>
            <w:tcW w:w="900"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(16-18)</w:t>
            </w:r>
          </w:p>
        </w:tc>
        <w:tc>
          <w:tcPr>
            <w:tcW w:w="3510" w:type="dxa"/>
            <w:tcBorders>
              <w:top w:val="single" w:sz="12" w:space="0" w:color="00000A"/>
              <w:bottom w:val="single" w:sz="12" w:space="0" w:color="00000A"/>
            </w:tcBorders>
            <w:shd w:val="clear" w:color="auto" w:fill="auto"/>
            <w:vAlign w:val="bottom"/>
          </w:tcPr>
          <w:p w:rsidR="00186207" w:rsidRDefault="00D479A5">
            <w:r>
              <w:rPr>
                <w:rFonts w:ascii="Times New Roman" w:eastAsia="Times New Roman" w:hAnsi="Times New Roman" w:cs="Times New Roman"/>
                <w:i/>
                <w:iCs/>
                <w:color w:val="000000" w:themeColor="text1"/>
                <w:kern w:val="0"/>
                <w:sz w:val="18"/>
                <w:szCs w:val="18"/>
                <w:lang w:eastAsia="en-US" w:bidi="ar-SA"/>
              </w:rPr>
              <w:t>replacing Vern Baxter (15-18)</w:t>
            </w:r>
          </w:p>
        </w:tc>
      </w:tr>
      <w:tr w:rsidR="00186207" w:rsidTr="000D432C">
        <w:trPr>
          <w:trHeight w:val="70"/>
        </w:trPr>
        <w:tc>
          <w:tcPr>
            <w:tcW w:w="346" w:type="dxa"/>
            <w:tcBorders>
              <w:top w:val="single" w:sz="4" w:space="0" w:color="00000A"/>
              <w:bottom w:val="single" w:sz="4" w:space="0" w:color="00000A"/>
            </w:tcBorders>
            <w:shd w:val="clear" w:color="auto" w:fill="auto"/>
            <w:vAlign w:val="bottom"/>
          </w:tcPr>
          <w:p w:rsidR="00186207" w:rsidRPr="000B5DBE" w:rsidRDefault="00186207">
            <w:pPr>
              <w:rPr>
                <w:rFonts w:ascii="Times New Roman" w:eastAsia="Times New Roman" w:hAnsi="Times New Roman" w:cs="Times New Roman"/>
                <w:color w:val="A6A6A6" w:themeColor="background1" w:themeShade="A6"/>
                <w:kern w:val="0"/>
                <w:sz w:val="18"/>
                <w:szCs w:val="18"/>
                <w:lang w:eastAsia="en-US" w:bidi="ar-SA"/>
              </w:rPr>
            </w:pPr>
          </w:p>
        </w:tc>
        <w:tc>
          <w:tcPr>
            <w:tcW w:w="400" w:type="dxa"/>
            <w:tcBorders>
              <w:top w:val="single" w:sz="4" w:space="0" w:color="00000A"/>
              <w:bottom w:val="single" w:sz="4" w:space="0" w:color="00000A"/>
            </w:tcBorders>
            <w:shd w:val="clear" w:color="auto" w:fill="auto"/>
            <w:vAlign w:val="bottom"/>
          </w:tcPr>
          <w:p w:rsidR="00186207" w:rsidRPr="000B5DBE" w:rsidRDefault="00D479A5">
            <w:pPr>
              <w:jc w:val="right"/>
              <w:rPr>
                <w:color w:val="A6A6A6" w:themeColor="background1" w:themeShade="A6"/>
              </w:rPr>
            </w:pPr>
            <w:r w:rsidRPr="000B5DBE">
              <w:rPr>
                <w:rFonts w:ascii="Times New Roman" w:eastAsia="Times New Roman" w:hAnsi="Times New Roman" w:cs="Times New Roman"/>
                <w:color w:val="A6A6A6" w:themeColor="background1" w:themeShade="A6"/>
                <w:kern w:val="0"/>
                <w:sz w:val="18"/>
                <w:szCs w:val="18"/>
                <w:lang w:eastAsia="en-US" w:bidi="ar-SA"/>
              </w:rPr>
              <w:t>26</w:t>
            </w:r>
          </w:p>
        </w:tc>
        <w:tc>
          <w:tcPr>
            <w:tcW w:w="396" w:type="dxa"/>
            <w:tcBorders>
              <w:top w:val="single" w:sz="4" w:space="0" w:color="00000A"/>
              <w:bottom w:val="single" w:sz="4" w:space="0" w:color="00000A"/>
            </w:tcBorders>
            <w:shd w:val="clear" w:color="auto" w:fill="auto"/>
            <w:vAlign w:val="center"/>
          </w:tcPr>
          <w:p w:rsidR="00186207" w:rsidRPr="000B5DBE" w:rsidRDefault="00D479A5">
            <w:pPr>
              <w:jc w:val="right"/>
              <w:rPr>
                <w:color w:val="A6A6A6" w:themeColor="background1" w:themeShade="A6"/>
              </w:rPr>
            </w:pPr>
            <w:r w:rsidRPr="000B5DBE">
              <w:rPr>
                <w:rFonts w:ascii="Times New Roman" w:eastAsia="Times New Roman" w:hAnsi="Times New Roman" w:cs="Times New Roman"/>
                <w:color w:val="A6A6A6" w:themeColor="background1" w:themeShade="A6"/>
                <w:kern w:val="0"/>
                <w:sz w:val="18"/>
                <w:szCs w:val="18"/>
                <w:lang w:eastAsia="en-US" w:bidi="ar-SA"/>
              </w:rPr>
              <w:t>11</w:t>
            </w:r>
          </w:p>
        </w:tc>
        <w:tc>
          <w:tcPr>
            <w:tcW w:w="2106" w:type="dxa"/>
            <w:tcBorders>
              <w:top w:val="single" w:sz="12" w:space="0" w:color="00000A"/>
              <w:bottom w:val="single" w:sz="12" w:space="0" w:color="00000A"/>
            </w:tcBorders>
            <w:shd w:val="clear" w:color="auto" w:fill="auto"/>
            <w:vAlign w:val="center"/>
          </w:tcPr>
          <w:p w:rsidR="00186207" w:rsidRPr="000B5DBE" w:rsidRDefault="00D479A5">
            <w:pPr>
              <w:rPr>
                <w:color w:val="A6A6A6" w:themeColor="background1" w:themeShade="A6"/>
              </w:rPr>
            </w:pPr>
            <w:r w:rsidRPr="000B5DBE">
              <w:rPr>
                <w:rFonts w:ascii="Times New Roman" w:eastAsia="Times New Roman" w:hAnsi="Times New Roman" w:cs="Times New Roman"/>
                <w:color w:val="A6A6A6" w:themeColor="background1" w:themeShade="A6"/>
                <w:kern w:val="0"/>
                <w:sz w:val="18"/>
                <w:szCs w:val="18"/>
                <w:lang w:eastAsia="en-US" w:bidi="ar-SA"/>
              </w:rPr>
              <w:t>Liberal Arts &amp; Education</w:t>
            </w:r>
          </w:p>
        </w:tc>
        <w:tc>
          <w:tcPr>
            <w:tcW w:w="1165" w:type="dxa"/>
            <w:tcBorders>
              <w:top w:val="single" w:sz="12" w:space="0" w:color="00000A"/>
              <w:bottom w:val="single" w:sz="12" w:space="0" w:color="00000A"/>
            </w:tcBorders>
            <w:shd w:val="clear" w:color="auto" w:fill="auto"/>
            <w:vAlign w:val="center"/>
          </w:tcPr>
          <w:p w:rsidR="00186207" w:rsidRPr="000B5DBE" w:rsidRDefault="00D479A5">
            <w:pPr>
              <w:rPr>
                <w:color w:val="A6A6A6" w:themeColor="background1" w:themeShade="A6"/>
              </w:rPr>
            </w:pPr>
            <w:r w:rsidRPr="000B5DBE">
              <w:rPr>
                <w:rFonts w:ascii="Times New Roman" w:eastAsia="Times New Roman" w:hAnsi="Times New Roman" w:cs="Times New Roman"/>
                <w:color w:val="A6A6A6" w:themeColor="background1" w:themeShade="A6"/>
                <w:kern w:val="0"/>
                <w:sz w:val="18"/>
                <w:szCs w:val="18"/>
                <w:lang w:eastAsia="en-US" w:bidi="ar-SA"/>
              </w:rPr>
              <w:t>John</w:t>
            </w:r>
          </w:p>
        </w:tc>
        <w:tc>
          <w:tcPr>
            <w:tcW w:w="1977" w:type="dxa"/>
            <w:tcBorders>
              <w:top w:val="single" w:sz="12" w:space="0" w:color="00000A"/>
              <w:bottom w:val="single" w:sz="12" w:space="0" w:color="00000A"/>
            </w:tcBorders>
            <w:shd w:val="clear" w:color="auto" w:fill="auto"/>
            <w:vAlign w:val="center"/>
          </w:tcPr>
          <w:p w:rsidR="00186207" w:rsidRPr="000B5DBE" w:rsidRDefault="00D479A5">
            <w:pPr>
              <w:rPr>
                <w:color w:val="A6A6A6" w:themeColor="background1" w:themeShade="A6"/>
              </w:rPr>
            </w:pPr>
            <w:r w:rsidRPr="000B5DBE">
              <w:rPr>
                <w:rFonts w:ascii="Times New Roman" w:eastAsia="Times New Roman" w:hAnsi="Times New Roman" w:cs="Times New Roman"/>
                <w:color w:val="A6A6A6" w:themeColor="background1" w:themeShade="A6"/>
                <w:kern w:val="0"/>
                <w:sz w:val="18"/>
                <w:szCs w:val="18"/>
                <w:lang w:eastAsia="en-US" w:bidi="ar-SA"/>
              </w:rPr>
              <w:t>Hazlett</w:t>
            </w:r>
          </w:p>
        </w:tc>
        <w:tc>
          <w:tcPr>
            <w:tcW w:w="900" w:type="dxa"/>
            <w:tcBorders>
              <w:top w:val="single" w:sz="12" w:space="0" w:color="00000A"/>
              <w:bottom w:val="single" w:sz="12" w:space="0" w:color="00000A"/>
            </w:tcBorders>
            <w:shd w:val="clear" w:color="auto" w:fill="auto"/>
            <w:vAlign w:val="center"/>
          </w:tcPr>
          <w:p w:rsidR="00186207" w:rsidRPr="000B5DBE" w:rsidRDefault="00D479A5">
            <w:pPr>
              <w:rPr>
                <w:color w:val="A6A6A6" w:themeColor="background1" w:themeShade="A6"/>
              </w:rPr>
            </w:pPr>
            <w:r w:rsidRPr="000B5DBE">
              <w:rPr>
                <w:rFonts w:ascii="Times New Roman" w:eastAsia="Times New Roman" w:hAnsi="Times New Roman" w:cs="Times New Roman"/>
                <w:color w:val="A6A6A6" w:themeColor="background1" w:themeShade="A6"/>
                <w:kern w:val="0"/>
                <w:sz w:val="18"/>
                <w:szCs w:val="18"/>
                <w:lang w:eastAsia="en-US" w:bidi="ar-SA"/>
              </w:rPr>
              <w:t>(16-18)</w:t>
            </w:r>
          </w:p>
        </w:tc>
        <w:tc>
          <w:tcPr>
            <w:tcW w:w="3510" w:type="dxa"/>
            <w:tcBorders>
              <w:top w:val="single" w:sz="12" w:space="0" w:color="00000A"/>
              <w:bottom w:val="single" w:sz="12" w:space="0" w:color="00000A"/>
            </w:tcBorders>
            <w:shd w:val="clear" w:color="auto" w:fill="auto"/>
            <w:vAlign w:val="bottom"/>
          </w:tcPr>
          <w:p w:rsidR="00186207" w:rsidRPr="000B5DBE" w:rsidRDefault="00D479A5">
            <w:pPr>
              <w:rPr>
                <w:color w:val="A6A6A6" w:themeColor="background1" w:themeShade="A6"/>
              </w:rPr>
            </w:pPr>
            <w:r w:rsidRPr="000B5DBE">
              <w:rPr>
                <w:rFonts w:ascii="Times New Roman" w:eastAsia="Times New Roman" w:hAnsi="Times New Roman" w:cs="Times New Roman"/>
                <w:i/>
                <w:iCs/>
                <w:color w:val="A6A6A6" w:themeColor="background1" w:themeShade="A6"/>
                <w:kern w:val="0"/>
                <w:sz w:val="18"/>
                <w:szCs w:val="18"/>
                <w:lang w:eastAsia="en-US" w:bidi="ar-SA"/>
              </w:rPr>
              <w:t>replacing Beth Blankenship (15-18)</w:t>
            </w:r>
          </w:p>
        </w:tc>
      </w:tr>
      <w:tr w:rsidR="00186207" w:rsidTr="000D432C">
        <w:trPr>
          <w:trHeight w:val="70"/>
        </w:trPr>
        <w:tc>
          <w:tcPr>
            <w:tcW w:w="346" w:type="dxa"/>
            <w:tcBorders>
              <w:top w:val="single" w:sz="4" w:space="0" w:color="00000A"/>
              <w:bottom w:val="single" w:sz="4" w:space="0" w:color="00000A"/>
            </w:tcBorders>
            <w:shd w:val="clear" w:color="auto" w:fill="auto"/>
            <w:vAlign w:val="bottom"/>
          </w:tcPr>
          <w:p w:rsidR="00186207" w:rsidRDefault="00D479A5">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27</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12</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Liberal Arts &amp; Education</w:t>
            </w:r>
          </w:p>
        </w:tc>
        <w:tc>
          <w:tcPr>
            <w:tcW w:w="1165"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Robert</w:t>
            </w:r>
          </w:p>
        </w:tc>
        <w:tc>
          <w:tcPr>
            <w:tcW w:w="1977"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Dupont</w:t>
            </w:r>
          </w:p>
        </w:tc>
        <w:tc>
          <w:tcPr>
            <w:tcW w:w="900"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(15-18)</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70"/>
        </w:trPr>
        <w:tc>
          <w:tcPr>
            <w:tcW w:w="346" w:type="dxa"/>
            <w:tcBorders>
              <w:top w:val="single" w:sz="4" w:space="0" w:color="00000A"/>
              <w:bottom w:val="single" w:sz="4" w:space="0" w:color="00000A"/>
            </w:tcBorders>
            <w:shd w:val="clear" w:color="auto" w:fill="auto"/>
            <w:vAlign w:val="bottom"/>
          </w:tcPr>
          <w:p w:rsidR="00186207" w:rsidRDefault="000B5DBE">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28</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13</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Liberal Arts &amp; Education</w:t>
            </w:r>
          </w:p>
        </w:tc>
        <w:tc>
          <w:tcPr>
            <w:tcW w:w="1165"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Juliana</w:t>
            </w:r>
          </w:p>
        </w:tc>
        <w:tc>
          <w:tcPr>
            <w:tcW w:w="1977"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Starr</w:t>
            </w:r>
          </w:p>
        </w:tc>
        <w:tc>
          <w:tcPr>
            <w:tcW w:w="900"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(15-18)</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70"/>
        </w:trPr>
        <w:tc>
          <w:tcPr>
            <w:tcW w:w="346" w:type="dxa"/>
            <w:tcBorders>
              <w:top w:val="single" w:sz="8" w:space="0" w:color="00000A"/>
              <w:bottom w:val="single" w:sz="8"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400" w:type="dxa"/>
            <w:tcBorders>
              <w:top w:val="single" w:sz="8" w:space="0" w:color="00000A"/>
              <w:bottom w:val="single" w:sz="8"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29</w:t>
            </w:r>
          </w:p>
        </w:tc>
        <w:tc>
          <w:tcPr>
            <w:tcW w:w="396" w:type="dxa"/>
            <w:tcBorders>
              <w:top w:val="single" w:sz="8" w:space="0" w:color="00000A"/>
              <w:bottom w:val="single" w:sz="8" w:space="0" w:color="00000A"/>
            </w:tcBorders>
            <w:shd w:val="clear" w:color="auto" w:fill="auto"/>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14</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Liberal Arts &amp; Education</w:t>
            </w:r>
          </w:p>
        </w:tc>
        <w:tc>
          <w:tcPr>
            <w:tcW w:w="1165"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 xml:space="preserve">Cheryl </w:t>
            </w:r>
          </w:p>
        </w:tc>
        <w:tc>
          <w:tcPr>
            <w:tcW w:w="1977"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 xml:space="preserve">Hayes </w:t>
            </w:r>
          </w:p>
        </w:tc>
        <w:tc>
          <w:tcPr>
            <w:tcW w:w="900"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F 2016</w:t>
            </w:r>
          </w:p>
        </w:tc>
        <w:tc>
          <w:tcPr>
            <w:tcW w:w="3510" w:type="dxa"/>
            <w:tcBorders>
              <w:top w:val="single" w:sz="12" w:space="0" w:color="00000A"/>
              <w:bottom w:val="single" w:sz="12" w:space="0" w:color="00000A"/>
            </w:tcBorders>
            <w:shd w:val="clear" w:color="auto" w:fill="auto"/>
            <w:vAlign w:val="bottom"/>
          </w:tcPr>
          <w:p w:rsidR="00186207" w:rsidRDefault="00D479A5">
            <w:r>
              <w:rPr>
                <w:rFonts w:ascii="Times New Roman" w:eastAsia="Times New Roman" w:hAnsi="Times New Roman" w:cs="Times New Roman"/>
                <w:i/>
                <w:iCs/>
                <w:color w:val="000000" w:themeColor="text1"/>
                <w:kern w:val="0"/>
                <w:sz w:val="18"/>
                <w:szCs w:val="18"/>
                <w:lang w:eastAsia="en-US" w:bidi="ar-SA"/>
              </w:rPr>
              <w:t>Fall replacement, Jeffrey Ehrenreich (15-18)</w:t>
            </w:r>
          </w:p>
        </w:tc>
      </w:tr>
      <w:tr w:rsidR="00186207" w:rsidTr="000D432C">
        <w:trPr>
          <w:trHeight w:val="60"/>
        </w:trPr>
        <w:tc>
          <w:tcPr>
            <w:tcW w:w="346" w:type="dxa"/>
            <w:tcBorders>
              <w:top w:val="single" w:sz="4" w:space="0" w:color="00000A"/>
              <w:bottom w:val="single" w:sz="4" w:space="0" w:color="00000A"/>
            </w:tcBorders>
            <w:shd w:val="clear" w:color="auto" w:fill="auto"/>
            <w:vAlign w:val="bottom"/>
          </w:tcPr>
          <w:p w:rsidR="00186207" w:rsidRDefault="000B5DBE">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30</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w:t>
            </w:r>
          </w:p>
        </w:tc>
        <w:tc>
          <w:tcPr>
            <w:tcW w:w="2106" w:type="dxa"/>
            <w:tcBorders>
              <w:top w:val="single" w:sz="8"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Sciences</w:t>
            </w:r>
          </w:p>
        </w:tc>
        <w:tc>
          <w:tcPr>
            <w:tcW w:w="1165" w:type="dxa"/>
            <w:tcBorders>
              <w:top w:val="single" w:sz="8"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Nicola</w:t>
            </w:r>
          </w:p>
        </w:tc>
        <w:tc>
          <w:tcPr>
            <w:tcW w:w="1977" w:type="dxa"/>
            <w:tcBorders>
              <w:top w:val="single" w:sz="8"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Anthony (SE)</w:t>
            </w:r>
          </w:p>
        </w:tc>
        <w:tc>
          <w:tcPr>
            <w:tcW w:w="900" w:type="dxa"/>
            <w:tcBorders>
              <w:top w:val="single" w:sz="8"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(15-18)</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70"/>
        </w:trPr>
        <w:tc>
          <w:tcPr>
            <w:tcW w:w="346" w:type="dxa"/>
            <w:tcBorders>
              <w:top w:val="single" w:sz="4" w:space="0" w:color="00000A"/>
              <w:bottom w:val="single" w:sz="4"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31</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2</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Sciences</w:t>
            </w:r>
          </w:p>
        </w:tc>
        <w:tc>
          <w:tcPr>
            <w:tcW w:w="1165"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 xml:space="preserve">Melanie </w:t>
            </w:r>
          </w:p>
        </w:tc>
        <w:tc>
          <w:tcPr>
            <w:tcW w:w="1977" w:type="dxa"/>
            <w:tcBorders>
              <w:top w:val="single" w:sz="12" w:space="0" w:color="00000A"/>
              <w:bottom w:val="single" w:sz="12" w:space="0" w:color="00000A"/>
            </w:tcBorders>
            <w:shd w:val="clear" w:color="auto" w:fill="auto"/>
            <w:vAlign w:val="center"/>
          </w:tcPr>
          <w:p w:rsidR="00186207" w:rsidRDefault="00D479A5">
            <w:proofErr w:type="spellStart"/>
            <w:r>
              <w:rPr>
                <w:rFonts w:ascii="Times New Roman" w:eastAsia="Times New Roman" w:hAnsi="Times New Roman" w:cs="Times New Roman"/>
                <w:color w:val="000000" w:themeColor="text1"/>
                <w:kern w:val="0"/>
                <w:sz w:val="18"/>
                <w:szCs w:val="18"/>
                <w:lang w:eastAsia="en-US" w:bidi="ar-SA"/>
              </w:rPr>
              <w:t>Stiegler</w:t>
            </w:r>
            <w:proofErr w:type="spellEnd"/>
          </w:p>
        </w:tc>
        <w:tc>
          <w:tcPr>
            <w:tcW w:w="900"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(15-18)</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70"/>
        </w:trPr>
        <w:tc>
          <w:tcPr>
            <w:tcW w:w="346" w:type="dxa"/>
            <w:tcBorders>
              <w:top w:val="single" w:sz="4" w:space="0" w:color="00000A"/>
              <w:bottom w:val="single" w:sz="4" w:space="0" w:color="00000A"/>
            </w:tcBorders>
            <w:shd w:val="clear" w:color="auto" w:fill="auto"/>
            <w:vAlign w:val="bottom"/>
          </w:tcPr>
          <w:p w:rsidR="00186207" w:rsidRDefault="00D479A5">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32</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3</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Sciences</w:t>
            </w:r>
          </w:p>
        </w:tc>
        <w:tc>
          <w:tcPr>
            <w:tcW w:w="1165"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Kenneth</w:t>
            </w:r>
          </w:p>
        </w:tc>
        <w:tc>
          <w:tcPr>
            <w:tcW w:w="1977"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Holladay</w:t>
            </w:r>
          </w:p>
        </w:tc>
        <w:tc>
          <w:tcPr>
            <w:tcW w:w="900"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(15-18)</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70"/>
        </w:trPr>
        <w:tc>
          <w:tcPr>
            <w:tcW w:w="346" w:type="dxa"/>
            <w:tcBorders>
              <w:top w:val="single" w:sz="4" w:space="0" w:color="00000A"/>
              <w:bottom w:val="single" w:sz="4" w:space="0" w:color="00000A"/>
            </w:tcBorders>
            <w:shd w:val="clear" w:color="auto" w:fill="auto"/>
            <w:vAlign w:val="bottom"/>
          </w:tcPr>
          <w:p w:rsidR="00186207" w:rsidRDefault="000B5DBE">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E</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33</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4</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Sciences</w:t>
            </w:r>
          </w:p>
        </w:tc>
        <w:tc>
          <w:tcPr>
            <w:tcW w:w="1165"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 xml:space="preserve">Wendy </w:t>
            </w:r>
          </w:p>
        </w:tc>
        <w:tc>
          <w:tcPr>
            <w:tcW w:w="1977"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Schluchter</w:t>
            </w:r>
          </w:p>
        </w:tc>
        <w:tc>
          <w:tcPr>
            <w:tcW w:w="900"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(17-20)</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70"/>
        </w:trPr>
        <w:tc>
          <w:tcPr>
            <w:tcW w:w="346" w:type="dxa"/>
            <w:tcBorders>
              <w:top w:val="single" w:sz="4" w:space="0" w:color="00000A"/>
              <w:bottom w:val="single" w:sz="4"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34</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5</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Sciences</w:t>
            </w:r>
          </w:p>
        </w:tc>
        <w:tc>
          <w:tcPr>
            <w:tcW w:w="1165"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Greg</w:t>
            </w:r>
          </w:p>
        </w:tc>
        <w:tc>
          <w:tcPr>
            <w:tcW w:w="1977" w:type="dxa"/>
            <w:tcBorders>
              <w:top w:val="single" w:sz="12" w:space="0" w:color="00000A"/>
              <w:bottom w:val="single" w:sz="12" w:space="0" w:color="00000A"/>
            </w:tcBorders>
            <w:shd w:val="clear" w:color="auto" w:fill="auto"/>
            <w:vAlign w:val="center"/>
          </w:tcPr>
          <w:p w:rsidR="00186207" w:rsidRDefault="00D479A5">
            <w:proofErr w:type="spellStart"/>
            <w:r>
              <w:rPr>
                <w:rFonts w:ascii="Times New Roman" w:eastAsia="Times New Roman" w:hAnsi="Times New Roman" w:cs="Times New Roman"/>
                <w:color w:val="000000" w:themeColor="text1"/>
                <w:kern w:val="0"/>
                <w:sz w:val="18"/>
                <w:szCs w:val="18"/>
                <w:lang w:eastAsia="en-US" w:bidi="ar-SA"/>
              </w:rPr>
              <w:t>Seab</w:t>
            </w:r>
            <w:proofErr w:type="spellEnd"/>
          </w:p>
        </w:tc>
        <w:tc>
          <w:tcPr>
            <w:tcW w:w="900"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(17-20)</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70"/>
        </w:trPr>
        <w:tc>
          <w:tcPr>
            <w:tcW w:w="346" w:type="dxa"/>
            <w:tcBorders>
              <w:top w:val="single" w:sz="4" w:space="0" w:color="00000A"/>
              <w:bottom w:val="single" w:sz="4" w:space="0" w:color="00000A"/>
            </w:tcBorders>
            <w:shd w:val="clear" w:color="auto" w:fill="auto"/>
            <w:vAlign w:val="bottom"/>
          </w:tcPr>
          <w:p w:rsidR="00186207" w:rsidRDefault="000B5DBE">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35</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6</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Sciences</w:t>
            </w:r>
          </w:p>
        </w:tc>
        <w:tc>
          <w:tcPr>
            <w:tcW w:w="1165"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Gerald</w:t>
            </w:r>
          </w:p>
        </w:tc>
        <w:tc>
          <w:tcPr>
            <w:tcW w:w="1977" w:type="dxa"/>
            <w:tcBorders>
              <w:top w:val="single" w:sz="12" w:space="0" w:color="00000A"/>
              <w:bottom w:val="single" w:sz="12" w:space="0" w:color="00000A"/>
            </w:tcBorders>
            <w:shd w:val="clear" w:color="auto" w:fill="auto"/>
            <w:vAlign w:val="center"/>
          </w:tcPr>
          <w:p w:rsidR="00186207" w:rsidRDefault="00D479A5">
            <w:proofErr w:type="spellStart"/>
            <w:r>
              <w:rPr>
                <w:rFonts w:ascii="Times New Roman" w:eastAsia="Times New Roman" w:hAnsi="Times New Roman" w:cs="Times New Roman"/>
                <w:color w:val="000000" w:themeColor="text1"/>
                <w:kern w:val="0"/>
                <w:sz w:val="18"/>
                <w:szCs w:val="18"/>
                <w:lang w:eastAsia="en-US" w:bidi="ar-SA"/>
              </w:rPr>
              <w:t>LaHoste</w:t>
            </w:r>
            <w:proofErr w:type="spellEnd"/>
          </w:p>
        </w:tc>
        <w:tc>
          <w:tcPr>
            <w:tcW w:w="900"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(17-20)</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70"/>
        </w:trPr>
        <w:tc>
          <w:tcPr>
            <w:tcW w:w="346" w:type="dxa"/>
            <w:tcBorders>
              <w:top w:val="single" w:sz="4" w:space="0" w:color="00000A"/>
              <w:bottom w:val="single" w:sz="4"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36</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7</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Sciences</w:t>
            </w:r>
          </w:p>
        </w:tc>
        <w:tc>
          <w:tcPr>
            <w:tcW w:w="1165"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Joel Andrew</w:t>
            </w:r>
          </w:p>
        </w:tc>
        <w:tc>
          <w:tcPr>
            <w:tcW w:w="1977"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Webb</w:t>
            </w:r>
          </w:p>
        </w:tc>
        <w:tc>
          <w:tcPr>
            <w:tcW w:w="900"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(17-20)</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70"/>
        </w:trPr>
        <w:tc>
          <w:tcPr>
            <w:tcW w:w="346" w:type="dxa"/>
            <w:tcBorders>
              <w:top w:val="single" w:sz="4" w:space="0" w:color="00000A"/>
              <w:bottom w:val="single" w:sz="4" w:space="0" w:color="00000A"/>
            </w:tcBorders>
            <w:shd w:val="clear" w:color="auto" w:fill="auto"/>
            <w:vAlign w:val="bottom"/>
          </w:tcPr>
          <w:p w:rsidR="00186207" w:rsidRDefault="00D479A5">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36</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8</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Sciences</w:t>
            </w:r>
          </w:p>
        </w:tc>
        <w:tc>
          <w:tcPr>
            <w:tcW w:w="1165"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Steve</w:t>
            </w:r>
          </w:p>
        </w:tc>
        <w:tc>
          <w:tcPr>
            <w:tcW w:w="1977"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Rick</w:t>
            </w:r>
          </w:p>
        </w:tc>
        <w:tc>
          <w:tcPr>
            <w:tcW w:w="900"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(17-20)</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60"/>
        </w:trPr>
        <w:tc>
          <w:tcPr>
            <w:tcW w:w="346" w:type="dxa"/>
            <w:tcBorders>
              <w:top w:val="single" w:sz="8" w:space="0" w:color="00000A"/>
              <w:bottom w:val="single" w:sz="8" w:space="0" w:color="00000A"/>
            </w:tcBorders>
            <w:shd w:val="clear" w:color="auto" w:fill="auto"/>
            <w:vAlign w:val="bottom"/>
          </w:tcPr>
          <w:p w:rsidR="00186207" w:rsidRDefault="00D479A5">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8" w:space="0" w:color="00000A"/>
              <w:bottom w:val="single" w:sz="8"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37</w:t>
            </w:r>
          </w:p>
        </w:tc>
        <w:tc>
          <w:tcPr>
            <w:tcW w:w="396" w:type="dxa"/>
            <w:tcBorders>
              <w:top w:val="single" w:sz="8" w:space="0" w:color="00000A"/>
              <w:bottom w:val="single" w:sz="8"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9</w:t>
            </w:r>
          </w:p>
        </w:tc>
        <w:tc>
          <w:tcPr>
            <w:tcW w:w="2106" w:type="dxa"/>
            <w:tcBorders>
              <w:top w:val="single" w:sz="8" w:space="0" w:color="F0F0F0"/>
              <w:bottom w:val="single" w:sz="8"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Sciences</w:t>
            </w:r>
          </w:p>
        </w:tc>
        <w:tc>
          <w:tcPr>
            <w:tcW w:w="1165" w:type="dxa"/>
            <w:tcBorders>
              <w:top w:val="single" w:sz="8" w:space="0" w:color="00000A"/>
              <w:bottom w:val="single" w:sz="8"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Vassil</w:t>
            </w:r>
          </w:p>
        </w:tc>
        <w:tc>
          <w:tcPr>
            <w:tcW w:w="1977" w:type="dxa"/>
            <w:tcBorders>
              <w:top w:val="single" w:sz="8" w:space="0" w:color="00000A"/>
              <w:bottom w:val="single" w:sz="8"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Roussev</w:t>
            </w:r>
          </w:p>
        </w:tc>
        <w:tc>
          <w:tcPr>
            <w:tcW w:w="900" w:type="dxa"/>
            <w:tcBorders>
              <w:top w:val="single" w:sz="8" w:space="0" w:color="00000A"/>
              <w:bottom w:val="single" w:sz="8"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(15-18)</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60"/>
        </w:trPr>
        <w:tc>
          <w:tcPr>
            <w:tcW w:w="346" w:type="dxa"/>
            <w:tcBorders>
              <w:top w:val="single" w:sz="4" w:space="0" w:color="00000A"/>
              <w:bottom w:val="single" w:sz="4" w:space="0" w:color="00000A"/>
            </w:tcBorders>
            <w:shd w:val="clear" w:color="auto" w:fill="auto"/>
            <w:vAlign w:val="bottom"/>
          </w:tcPr>
          <w:p w:rsidR="00186207" w:rsidRDefault="00D479A5">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4" w:space="0" w:color="00000A"/>
              <w:bottom w:val="single" w:sz="4"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38</w:t>
            </w:r>
          </w:p>
        </w:tc>
        <w:tc>
          <w:tcPr>
            <w:tcW w:w="396" w:type="dxa"/>
            <w:tcBorders>
              <w:top w:val="single" w:sz="4" w:space="0" w:color="00000A"/>
              <w:bottom w:val="single" w:sz="4" w:space="0" w:color="00000A"/>
            </w:tcBorders>
            <w:shd w:val="clear" w:color="auto" w:fill="auto"/>
            <w:vAlign w:val="center"/>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1</w:t>
            </w:r>
          </w:p>
        </w:tc>
        <w:tc>
          <w:tcPr>
            <w:tcW w:w="2106" w:type="dxa"/>
            <w:tcBorders>
              <w:top w:val="single" w:sz="12" w:space="0" w:color="00000A"/>
              <w:bottom w:val="single" w:sz="12" w:space="0" w:color="00000A"/>
            </w:tcBorders>
            <w:shd w:val="clear" w:color="auto" w:fill="auto"/>
            <w:vAlign w:val="center"/>
          </w:tcPr>
          <w:p w:rsidR="00186207" w:rsidRDefault="00D479A5">
            <w:r>
              <w:rPr>
                <w:rFonts w:ascii="Times New Roman" w:eastAsia="Times New Roman" w:hAnsi="Times New Roman" w:cs="Times New Roman"/>
                <w:color w:val="000000" w:themeColor="text1"/>
                <w:kern w:val="0"/>
                <w:sz w:val="18"/>
                <w:szCs w:val="18"/>
                <w:lang w:eastAsia="en-US" w:bidi="ar-SA"/>
              </w:rPr>
              <w:t>Library</w:t>
            </w:r>
          </w:p>
        </w:tc>
        <w:tc>
          <w:tcPr>
            <w:tcW w:w="1165" w:type="dxa"/>
            <w:tcBorders>
              <w:top w:val="single" w:sz="12" w:space="0" w:color="00000A"/>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Connie</w:t>
            </w:r>
          </w:p>
        </w:tc>
        <w:tc>
          <w:tcPr>
            <w:tcW w:w="1977" w:type="dxa"/>
            <w:tcBorders>
              <w:top w:val="single" w:sz="12" w:space="0" w:color="00000A"/>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Phelps (SE)</w:t>
            </w:r>
          </w:p>
        </w:tc>
        <w:tc>
          <w:tcPr>
            <w:tcW w:w="900" w:type="dxa"/>
            <w:tcBorders>
              <w:top w:val="single" w:sz="12" w:space="0" w:color="00000A"/>
              <w:bottom w:val="single" w:sz="12"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(15-18)</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88"/>
        </w:trPr>
        <w:tc>
          <w:tcPr>
            <w:tcW w:w="346" w:type="dxa"/>
            <w:tcBorders>
              <w:top w:val="single" w:sz="4" w:space="0" w:color="00000A"/>
              <w:bottom w:val="single" w:sz="8" w:space="0" w:color="00000A"/>
            </w:tcBorders>
            <w:shd w:val="clear" w:color="auto" w:fill="auto"/>
            <w:vAlign w:val="bottom"/>
          </w:tcPr>
          <w:p w:rsidR="00186207" w:rsidRDefault="00D479A5">
            <w:pPr>
              <w:rPr>
                <w:rFonts w:ascii="Times New Roman" w:eastAsia="Times New Roman" w:hAnsi="Times New Roman" w:cs="Times New Roman"/>
                <w:color w:val="000000" w:themeColor="text1"/>
                <w:kern w:val="0"/>
                <w:sz w:val="18"/>
                <w:szCs w:val="18"/>
                <w:lang w:eastAsia="en-US" w:bidi="ar-SA"/>
              </w:rPr>
            </w:pPr>
            <w:r>
              <w:rPr>
                <w:rFonts w:ascii="Times New Roman" w:eastAsia="Times New Roman" w:hAnsi="Times New Roman" w:cs="Times New Roman"/>
                <w:color w:val="000000" w:themeColor="text1"/>
                <w:kern w:val="0"/>
                <w:sz w:val="18"/>
                <w:szCs w:val="18"/>
                <w:lang w:eastAsia="en-US" w:bidi="ar-SA"/>
              </w:rPr>
              <w:t>X</w:t>
            </w:r>
          </w:p>
        </w:tc>
        <w:tc>
          <w:tcPr>
            <w:tcW w:w="400" w:type="dxa"/>
            <w:tcBorders>
              <w:top w:val="single" w:sz="4" w:space="0" w:color="00000A"/>
              <w:bottom w:val="single" w:sz="8" w:space="0" w:color="00000A"/>
            </w:tcBorders>
            <w:shd w:val="clear" w:color="auto" w:fill="auto"/>
            <w:vAlign w:val="bottom"/>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39</w:t>
            </w:r>
          </w:p>
        </w:tc>
        <w:tc>
          <w:tcPr>
            <w:tcW w:w="396" w:type="dxa"/>
            <w:tcBorders>
              <w:top w:val="single" w:sz="4" w:space="0" w:color="00000A"/>
              <w:bottom w:val="single" w:sz="8" w:space="0" w:color="00000A"/>
            </w:tcBorders>
            <w:shd w:val="clear" w:color="auto" w:fill="auto"/>
          </w:tcPr>
          <w:p w:rsidR="00186207" w:rsidRDefault="00D479A5">
            <w:pPr>
              <w:jc w:val="right"/>
            </w:pPr>
            <w:r>
              <w:rPr>
                <w:rFonts w:ascii="Times New Roman" w:eastAsia="Times New Roman" w:hAnsi="Times New Roman" w:cs="Times New Roman"/>
                <w:color w:val="000000" w:themeColor="text1"/>
                <w:kern w:val="0"/>
                <w:sz w:val="18"/>
                <w:szCs w:val="18"/>
                <w:lang w:eastAsia="en-US" w:bidi="ar-SA"/>
              </w:rPr>
              <w:t>2</w:t>
            </w:r>
          </w:p>
        </w:tc>
        <w:tc>
          <w:tcPr>
            <w:tcW w:w="2106" w:type="dxa"/>
            <w:tcBorders>
              <w:top w:val="single" w:sz="8" w:space="0" w:color="F0F0F0"/>
              <w:bottom w:val="single" w:sz="8"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Library</w:t>
            </w:r>
          </w:p>
        </w:tc>
        <w:tc>
          <w:tcPr>
            <w:tcW w:w="1165" w:type="dxa"/>
            <w:tcBorders>
              <w:top w:val="single" w:sz="8" w:space="0" w:color="F0F0F0"/>
              <w:bottom w:val="single" w:sz="8"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 xml:space="preserve">Lindsey </w:t>
            </w:r>
          </w:p>
        </w:tc>
        <w:tc>
          <w:tcPr>
            <w:tcW w:w="1977" w:type="dxa"/>
            <w:tcBorders>
              <w:top w:val="single" w:sz="8" w:space="0" w:color="F0F0F0"/>
              <w:bottom w:val="single" w:sz="8"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Reno</w:t>
            </w:r>
          </w:p>
        </w:tc>
        <w:tc>
          <w:tcPr>
            <w:tcW w:w="900" w:type="dxa"/>
            <w:tcBorders>
              <w:top w:val="single" w:sz="8" w:space="0" w:color="F0F0F0"/>
              <w:bottom w:val="single" w:sz="8" w:space="0" w:color="00000A"/>
            </w:tcBorders>
            <w:shd w:val="clear" w:color="auto" w:fill="auto"/>
          </w:tcPr>
          <w:p w:rsidR="00186207" w:rsidRDefault="00D479A5">
            <w:r>
              <w:rPr>
                <w:rFonts w:ascii="Times New Roman" w:eastAsia="Times New Roman" w:hAnsi="Times New Roman" w:cs="Times New Roman"/>
                <w:color w:val="000000" w:themeColor="text1"/>
                <w:kern w:val="0"/>
                <w:sz w:val="18"/>
                <w:szCs w:val="18"/>
                <w:lang w:eastAsia="en-US" w:bidi="ar-SA"/>
              </w:rPr>
              <w:t>(16-19)</w:t>
            </w: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hRule="exact" w:val="317"/>
        </w:trPr>
        <w:tc>
          <w:tcPr>
            <w:tcW w:w="346"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40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396"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2106"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1165"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1977"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90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317"/>
        </w:trPr>
        <w:tc>
          <w:tcPr>
            <w:tcW w:w="346" w:type="dxa"/>
            <w:tcBorders>
              <w:top w:val="single" w:sz="12" w:space="0" w:color="00000A"/>
              <w:bottom w:val="single" w:sz="12" w:space="0" w:color="00000A"/>
            </w:tcBorders>
            <w:shd w:val="clear" w:color="auto" w:fill="auto"/>
            <w:vAlign w:val="bottom"/>
          </w:tcPr>
          <w:p w:rsidR="00186207" w:rsidRDefault="00D479A5">
            <w:r>
              <w:rPr>
                <w:rFonts w:ascii="Times New Roman" w:eastAsia="Times New Roman" w:hAnsi="Times New Roman" w:cs="Times New Roman"/>
                <w:color w:val="000000" w:themeColor="text1"/>
                <w:kern w:val="0"/>
                <w:sz w:val="18"/>
                <w:szCs w:val="18"/>
                <w:lang w:eastAsia="en-US" w:bidi="ar-SA"/>
              </w:rPr>
              <w:t>X</w:t>
            </w:r>
          </w:p>
        </w:tc>
        <w:tc>
          <w:tcPr>
            <w:tcW w:w="2902" w:type="dxa"/>
            <w:gridSpan w:val="3"/>
            <w:tcBorders>
              <w:top w:val="single" w:sz="12" w:space="0" w:color="00000A"/>
              <w:bottom w:val="single" w:sz="12" w:space="0" w:color="00000A"/>
            </w:tcBorders>
            <w:shd w:val="clear" w:color="auto" w:fill="auto"/>
            <w:vAlign w:val="bottom"/>
          </w:tcPr>
          <w:p w:rsidR="00186207" w:rsidRDefault="00D479A5">
            <w:r>
              <w:rPr>
                <w:rFonts w:ascii="Times New Roman" w:eastAsia="Times New Roman" w:hAnsi="Times New Roman" w:cs="Times New Roman"/>
                <w:color w:val="000000" w:themeColor="text1"/>
                <w:kern w:val="0"/>
                <w:sz w:val="18"/>
                <w:szCs w:val="18"/>
                <w:lang w:eastAsia="en-US" w:bidi="ar-SA"/>
              </w:rPr>
              <w:t>: Present</w:t>
            </w:r>
          </w:p>
        </w:tc>
        <w:tc>
          <w:tcPr>
            <w:tcW w:w="1165"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1977"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90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317"/>
        </w:trPr>
        <w:tc>
          <w:tcPr>
            <w:tcW w:w="346" w:type="dxa"/>
            <w:tcBorders>
              <w:top w:val="single" w:sz="12" w:space="0" w:color="00000A"/>
              <w:bottom w:val="single" w:sz="12" w:space="0" w:color="00000A"/>
            </w:tcBorders>
            <w:shd w:val="clear" w:color="auto" w:fill="auto"/>
            <w:vAlign w:val="bottom"/>
          </w:tcPr>
          <w:p w:rsidR="00186207" w:rsidRDefault="00D479A5">
            <w:r>
              <w:rPr>
                <w:rFonts w:ascii="Times New Roman" w:eastAsia="Times New Roman" w:hAnsi="Times New Roman" w:cs="Times New Roman"/>
                <w:color w:val="000000" w:themeColor="text1"/>
                <w:kern w:val="0"/>
                <w:sz w:val="18"/>
                <w:szCs w:val="18"/>
                <w:lang w:eastAsia="en-US" w:bidi="ar-SA"/>
              </w:rPr>
              <w:t>E</w:t>
            </w:r>
          </w:p>
        </w:tc>
        <w:tc>
          <w:tcPr>
            <w:tcW w:w="2902" w:type="dxa"/>
            <w:gridSpan w:val="3"/>
            <w:tcBorders>
              <w:top w:val="single" w:sz="12" w:space="0" w:color="00000A"/>
              <w:bottom w:val="single" w:sz="12" w:space="0" w:color="00000A"/>
            </w:tcBorders>
            <w:shd w:val="clear" w:color="auto" w:fill="auto"/>
            <w:vAlign w:val="bottom"/>
          </w:tcPr>
          <w:p w:rsidR="00186207" w:rsidRDefault="00D479A5">
            <w:r>
              <w:rPr>
                <w:rFonts w:ascii="Times New Roman" w:eastAsia="Times New Roman" w:hAnsi="Times New Roman" w:cs="Times New Roman"/>
                <w:color w:val="000000" w:themeColor="text1"/>
                <w:kern w:val="0"/>
                <w:sz w:val="18"/>
                <w:szCs w:val="18"/>
                <w:lang w:eastAsia="en-US" w:bidi="ar-SA"/>
              </w:rPr>
              <w:t>: Excused</w:t>
            </w:r>
          </w:p>
        </w:tc>
        <w:tc>
          <w:tcPr>
            <w:tcW w:w="1165"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1977"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90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r w:rsidR="00186207" w:rsidTr="000D432C">
        <w:trPr>
          <w:trHeight w:val="317"/>
        </w:trPr>
        <w:tc>
          <w:tcPr>
            <w:tcW w:w="346" w:type="dxa"/>
            <w:tcBorders>
              <w:top w:val="single" w:sz="12" w:space="0" w:color="00000A"/>
              <w:bottom w:val="single" w:sz="12" w:space="0" w:color="00000A"/>
            </w:tcBorders>
            <w:shd w:val="clear" w:color="auto" w:fill="auto"/>
            <w:vAlign w:val="bottom"/>
          </w:tcPr>
          <w:p w:rsidR="00186207" w:rsidRDefault="00D479A5">
            <w:r>
              <w:rPr>
                <w:rFonts w:ascii="Times New Roman" w:eastAsia="Times New Roman" w:hAnsi="Times New Roman" w:cs="Times New Roman"/>
                <w:color w:val="000000" w:themeColor="text1"/>
                <w:kern w:val="0"/>
                <w:sz w:val="18"/>
                <w:szCs w:val="18"/>
                <w:lang w:eastAsia="en-US" w:bidi="ar-SA"/>
              </w:rPr>
              <w:t>L</w:t>
            </w:r>
          </w:p>
        </w:tc>
        <w:tc>
          <w:tcPr>
            <w:tcW w:w="796" w:type="dxa"/>
            <w:gridSpan w:val="2"/>
            <w:tcBorders>
              <w:top w:val="single" w:sz="12" w:space="0" w:color="00000A"/>
              <w:bottom w:val="single" w:sz="12" w:space="0" w:color="00000A"/>
            </w:tcBorders>
            <w:shd w:val="clear" w:color="auto" w:fill="auto"/>
            <w:vAlign w:val="bottom"/>
          </w:tcPr>
          <w:p w:rsidR="00186207" w:rsidRDefault="00D479A5">
            <w:r>
              <w:rPr>
                <w:rFonts w:ascii="Times New Roman" w:eastAsia="Times New Roman" w:hAnsi="Times New Roman" w:cs="Times New Roman"/>
                <w:color w:val="000000" w:themeColor="text1"/>
                <w:kern w:val="0"/>
                <w:sz w:val="18"/>
                <w:szCs w:val="18"/>
                <w:lang w:eastAsia="en-US" w:bidi="ar-SA"/>
              </w:rPr>
              <w:t>: Late</w:t>
            </w:r>
          </w:p>
        </w:tc>
        <w:tc>
          <w:tcPr>
            <w:tcW w:w="2106"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1165"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1977"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90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c>
          <w:tcPr>
            <w:tcW w:w="3510" w:type="dxa"/>
            <w:tcBorders>
              <w:top w:val="single" w:sz="12" w:space="0" w:color="00000A"/>
              <w:bottom w:val="single" w:sz="12" w:space="0" w:color="00000A"/>
            </w:tcBorders>
            <w:shd w:val="clear" w:color="auto" w:fill="auto"/>
            <w:vAlign w:val="bottom"/>
          </w:tcPr>
          <w:p w:rsidR="00186207" w:rsidRDefault="00186207">
            <w:pPr>
              <w:rPr>
                <w:rFonts w:ascii="Times New Roman" w:eastAsia="Times New Roman" w:hAnsi="Times New Roman" w:cs="Times New Roman"/>
                <w:color w:val="000000" w:themeColor="text1"/>
                <w:kern w:val="0"/>
                <w:sz w:val="18"/>
                <w:szCs w:val="18"/>
                <w:lang w:eastAsia="en-US" w:bidi="ar-SA"/>
              </w:rPr>
            </w:pPr>
          </w:p>
        </w:tc>
      </w:tr>
    </w:tbl>
    <w:p w:rsidR="00186207" w:rsidRDefault="00D479A5">
      <w:pPr>
        <w:jc w:val="both"/>
        <w:rPr>
          <w:b/>
          <w:bCs/>
        </w:rPr>
      </w:pPr>
      <w:r>
        <w:br w:type="page"/>
      </w:r>
    </w:p>
    <w:p w:rsidR="000B5DBE" w:rsidRPr="000B5DBE" w:rsidRDefault="00D479A5">
      <w:pPr>
        <w:jc w:val="both"/>
        <w:rPr>
          <w:b/>
        </w:rPr>
      </w:pPr>
      <w:r w:rsidRPr="000B5DBE">
        <w:rPr>
          <w:b/>
          <w:bCs/>
        </w:rPr>
        <w:lastRenderedPageBreak/>
        <w:t xml:space="preserve">2. </w:t>
      </w:r>
      <w:r w:rsidRPr="000B5DBE">
        <w:rPr>
          <w:b/>
        </w:rPr>
        <w:t xml:space="preserve">Approval of </w:t>
      </w:r>
      <w:bookmarkStart w:id="0" w:name="0.42796193462799803"/>
      <w:bookmarkEnd w:id="0"/>
      <w:r w:rsidRPr="000B5DBE">
        <w:rPr>
          <w:b/>
        </w:rPr>
        <w:t xml:space="preserve">minutes </w:t>
      </w:r>
    </w:p>
    <w:p w:rsidR="000B5DBE" w:rsidRDefault="000B5DBE">
      <w:pPr>
        <w:jc w:val="both"/>
      </w:pPr>
    </w:p>
    <w:p w:rsidR="00186207" w:rsidRDefault="000B5DBE">
      <w:pPr>
        <w:jc w:val="both"/>
      </w:pPr>
      <w:r>
        <w:t>The minutes of the 2/21/2018 meeting were approved unanimously</w:t>
      </w:r>
      <w:r w:rsidR="00D479A5">
        <w:t>.</w:t>
      </w:r>
    </w:p>
    <w:p w:rsidR="00186207" w:rsidRDefault="00186207">
      <w:pPr>
        <w:jc w:val="both"/>
      </w:pPr>
    </w:p>
    <w:p w:rsidR="00186207" w:rsidRDefault="00186207">
      <w:pPr>
        <w:jc w:val="both"/>
      </w:pPr>
    </w:p>
    <w:p w:rsidR="00670F47" w:rsidRDefault="00D479A5">
      <w:pPr>
        <w:jc w:val="both"/>
        <w:rPr>
          <w:b/>
          <w:bCs/>
        </w:rPr>
      </w:pPr>
      <w:r>
        <w:rPr>
          <w:b/>
          <w:bCs/>
        </w:rPr>
        <w:t xml:space="preserve">3. </w:t>
      </w:r>
      <w:r w:rsidR="000B5DBE">
        <w:rPr>
          <w:b/>
          <w:bCs/>
        </w:rPr>
        <w:t>Updates</w:t>
      </w:r>
      <w:r w:rsidR="00670F47">
        <w:rPr>
          <w:b/>
          <w:bCs/>
        </w:rPr>
        <w:t xml:space="preserve"> from the Senate President and Vice President</w:t>
      </w:r>
    </w:p>
    <w:p w:rsidR="00670F47" w:rsidRDefault="00670F47">
      <w:pPr>
        <w:jc w:val="both"/>
        <w:rPr>
          <w:b/>
          <w:bCs/>
        </w:rPr>
      </w:pPr>
    </w:p>
    <w:p w:rsidR="009903ED" w:rsidRDefault="00670F47" w:rsidP="000B5DBE">
      <w:pPr>
        <w:pStyle w:val="ListParagraph"/>
        <w:numPr>
          <w:ilvl w:val="0"/>
          <w:numId w:val="5"/>
        </w:numPr>
        <w:jc w:val="both"/>
        <w:rPr>
          <w:bCs/>
        </w:rPr>
      </w:pPr>
      <w:r>
        <w:rPr>
          <w:bCs/>
        </w:rPr>
        <w:t>Evaluation of administrators: T</w:t>
      </w:r>
      <w:r w:rsidR="009903ED">
        <w:rPr>
          <w:bCs/>
        </w:rPr>
        <w:t>he Dean of Sciences</w:t>
      </w:r>
      <w:r w:rsidR="00A41DED">
        <w:rPr>
          <w:bCs/>
        </w:rPr>
        <w:t xml:space="preserve"> is </w:t>
      </w:r>
      <w:r>
        <w:rPr>
          <w:bCs/>
        </w:rPr>
        <w:t>up for review</w:t>
      </w:r>
      <w:r w:rsidR="00A41DED">
        <w:rPr>
          <w:bCs/>
        </w:rPr>
        <w:t xml:space="preserve"> this year</w:t>
      </w:r>
      <w:r w:rsidR="009903ED">
        <w:rPr>
          <w:bCs/>
        </w:rPr>
        <w:t>.</w:t>
      </w:r>
    </w:p>
    <w:p w:rsidR="00A41DED" w:rsidRPr="00A41DED" w:rsidRDefault="00A41DED" w:rsidP="00A41DED">
      <w:pPr>
        <w:ind w:left="360"/>
        <w:jc w:val="both"/>
        <w:rPr>
          <w:bCs/>
        </w:rPr>
      </w:pPr>
    </w:p>
    <w:p w:rsidR="000B5DBE" w:rsidRDefault="000B5DBE" w:rsidP="000B5DBE">
      <w:pPr>
        <w:pStyle w:val="ListParagraph"/>
        <w:numPr>
          <w:ilvl w:val="0"/>
          <w:numId w:val="5"/>
        </w:numPr>
        <w:jc w:val="both"/>
        <w:rPr>
          <w:bCs/>
        </w:rPr>
      </w:pPr>
      <w:r w:rsidRPr="000B5DBE">
        <w:rPr>
          <w:bCs/>
        </w:rPr>
        <w:t xml:space="preserve">DACA </w:t>
      </w:r>
      <w:r>
        <w:rPr>
          <w:bCs/>
        </w:rPr>
        <w:t>update (</w:t>
      </w:r>
      <w:r w:rsidR="00FD5562">
        <w:rPr>
          <w:bCs/>
        </w:rPr>
        <w:t xml:space="preserve">from the Senate </w:t>
      </w:r>
      <w:r>
        <w:rPr>
          <w:bCs/>
        </w:rPr>
        <w:t>VP): The Senate has already passed an amended DACA resolution. We have also opened a Google forum to get together as much questions and information as possible</w:t>
      </w:r>
      <w:r w:rsidR="00670F47">
        <w:rPr>
          <w:bCs/>
        </w:rPr>
        <w:t xml:space="preserve">, so that the administration can help us </w:t>
      </w:r>
      <w:r>
        <w:rPr>
          <w:bCs/>
        </w:rPr>
        <w:t xml:space="preserve">clarify vague issues (e.g., what </w:t>
      </w:r>
      <w:r w:rsidR="00FD5562">
        <w:rPr>
          <w:bCs/>
        </w:rPr>
        <w:t>to do with students on campus).</w:t>
      </w:r>
    </w:p>
    <w:p w:rsidR="00A41DED" w:rsidRPr="00A41DED" w:rsidRDefault="00A41DED" w:rsidP="00A41DED">
      <w:pPr>
        <w:jc w:val="both"/>
        <w:rPr>
          <w:bCs/>
        </w:rPr>
      </w:pPr>
    </w:p>
    <w:p w:rsidR="00670F47" w:rsidRPr="00B419E3" w:rsidRDefault="00FD5562" w:rsidP="000B5DBE">
      <w:pPr>
        <w:pStyle w:val="ListParagraph"/>
        <w:numPr>
          <w:ilvl w:val="0"/>
          <w:numId w:val="5"/>
        </w:numPr>
        <w:jc w:val="both"/>
        <w:rPr>
          <w:bCs/>
          <w:color w:val="000000" w:themeColor="text1"/>
        </w:rPr>
      </w:pPr>
      <w:r w:rsidRPr="00B419E3">
        <w:rPr>
          <w:bCs/>
          <w:color w:val="000000" w:themeColor="text1"/>
        </w:rPr>
        <w:t xml:space="preserve">Need for Faculty Council vote on changes to bylaws: Quorum was an issue in the past </w:t>
      </w:r>
      <w:r w:rsidR="00A41DED" w:rsidRPr="00B419E3">
        <w:rPr>
          <w:bCs/>
          <w:color w:val="000000" w:themeColor="text1"/>
        </w:rPr>
        <w:t xml:space="preserve">Faculty Council </w:t>
      </w:r>
      <w:r w:rsidRPr="00B419E3">
        <w:rPr>
          <w:bCs/>
          <w:color w:val="000000" w:themeColor="text1"/>
        </w:rPr>
        <w:t xml:space="preserve">meetings. There was a </w:t>
      </w:r>
      <w:proofErr w:type="spellStart"/>
      <w:r w:rsidRPr="00B419E3">
        <w:rPr>
          <w:bCs/>
          <w:color w:val="000000" w:themeColor="text1"/>
        </w:rPr>
        <w:t>Qualtrix</w:t>
      </w:r>
      <w:proofErr w:type="spellEnd"/>
      <w:r w:rsidRPr="00B419E3">
        <w:rPr>
          <w:bCs/>
          <w:color w:val="000000" w:themeColor="text1"/>
        </w:rPr>
        <w:t xml:space="preserve"> survey sent out asking if </w:t>
      </w:r>
      <w:r w:rsidR="00A41DED" w:rsidRPr="00B419E3">
        <w:rPr>
          <w:bCs/>
          <w:color w:val="000000" w:themeColor="text1"/>
        </w:rPr>
        <w:t xml:space="preserve">the </w:t>
      </w:r>
      <w:r w:rsidRPr="00B419E3">
        <w:rPr>
          <w:bCs/>
          <w:color w:val="000000" w:themeColor="text1"/>
        </w:rPr>
        <w:t xml:space="preserve">minutes of the previous meeting could be approved. Once they were, the next step would be to approve the </w:t>
      </w:r>
      <w:r w:rsidR="00445E91" w:rsidRPr="00B419E3">
        <w:rPr>
          <w:bCs/>
          <w:color w:val="000000" w:themeColor="text1"/>
        </w:rPr>
        <w:t xml:space="preserve">changes in the bylaws. A document </w:t>
      </w:r>
      <w:r w:rsidR="00A41DED" w:rsidRPr="00B419E3">
        <w:rPr>
          <w:bCs/>
          <w:color w:val="000000" w:themeColor="text1"/>
        </w:rPr>
        <w:t>needs to be drafted so that the changes</w:t>
      </w:r>
      <w:r w:rsidR="00445E91" w:rsidRPr="00B419E3">
        <w:rPr>
          <w:bCs/>
          <w:color w:val="000000" w:themeColor="text1"/>
        </w:rPr>
        <w:t xml:space="preserve"> can be </w:t>
      </w:r>
      <w:r w:rsidR="00A41DED" w:rsidRPr="00B419E3">
        <w:rPr>
          <w:bCs/>
          <w:color w:val="000000" w:themeColor="text1"/>
        </w:rPr>
        <w:t>approved via electronic means</w:t>
      </w:r>
      <w:r w:rsidR="00445E91" w:rsidRPr="00B419E3">
        <w:rPr>
          <w:bCs/>
          <w:color w:val="000000" w:themeColor="text1"/>
        </w:rPr>
        <w:t xml:space="preserve">. We need to ensure that the correct </w:t>
      </w:r>
      <w:r w:rsidR="00A41DED" w:rsidRPr="00B419E3">
        <w:rPr>
          <w:bCs/>
          <w:color w:val="000000" w:themeColor="text1"/>
        </w:rPr>
        <w:t xml:space="preserve">process is followed so that </w:t>
      </w:r>
      <w:r w:rsidR="00445E91" w:rsidRPr="00B419E3">
        <w:rPr>
          <w:bCs/>
          <w:color w:val="000000" w:themeColor="text1"/>
        </w:rPr>
        <w:t xml:space="preserve">changes are not challenged in the future. </w:t>
      </w:r>
    </w:p>
    <w:p w:rsidR="00A41DED" w:rsidRPr="00A41DED" w:rsidRDefault="00A41DED" w:rsidP="00A41DED">
      <w:pPr>
        <w:jc w:val="both"/>
        <w:rPr>
          <w:bCs/>
        </w:rPr>
      </w:pPr>
    </w:p>
    <w:p w:rsidR="001C6345" w:rsidRPr="000B5DBE" w:rsidRDefault="001C6345" w:rsidP="000B5DBE">
      <w:pPr>
        <w:pStyle w:val="ListParagraph"/>
        <w:numPr>
          <w:ilvl w:val="0"/>
          <w:numId w:val="5"/>
        </w:numPr>
        <w:jc w:val="both"/>
        <w:rPr>
          <w:bCs/>
        </w:rPr>
      </w:pPr>
      <w:r>
        <w:rPr>
          <w:bCs/>
        </w:rPr>
        <w:t>Major changes (Workday): Workday will be replacing PeopleSoft by June 2019. Data needs to be shifted from the current system to the new system.</w:t>
      </w:r>
    </w:p>
    <w:p w:rsidR="000B5DBE" w:rsidRDefault="000B5DBE">
      <w:pPr>
        <w:jc w:val="both"/>
        <w:rPr>
          <w:b/>
          <w:bCs/>
        </w:rPr>
      </w:pPr>
    </w:p>
    <w:p w:rsidR="00A41DED" w:rsidRDefault="00A41DED">
      <w:pPr>
        <w:jc w:val="both"/>
        <w:rPr>
          <w:b/>
          <w:bCs/>
        </w:rPr>
      </w:pPr>
    </w:p>
    <w:p w:rsidR="00186207" w:rsidRDefault="000B5DBE">
      <w:pPr>
        <w:jc w:val="both"/>
        <w:rPr>
          <w:b/>
          <w:bCs/>
        </w:rPr>
      </w:pPr>
      <w:r>
        <w:rPr>
          <w:b/>
          <w:bCs/>
        </w:rPr>
        <w:t xml:space="preserve">4. </w:t>
      </w:r>
      <w:r w:rsidR="00D479A5">
        <w:rPr>
          <w:b/>
          <w:bCs/>
        </w:rPr>
        <w:t>UNO President</w:t>
      </w:r>
      <w:r w:rsidR="00670F47">
        <w:rPr>
          <w:b/>
          <w:bCs/>
        </w:rPr>
        <w:t xml:space="preserve"> Update</w:t>
      </w:r>
    </w:p>
    <w:p w:rsidR="00186207" w:rsidRDefault="00186207">
      <w:pPr>
        <w:jc w:val="both"/>
      </w:pPr>
    </w:p>
    <w:p w:rsidR="00F36B94" w:rsidRDefault="00A41DED" w:rsidP="00A41DED">
      <w:pPr>
        <w:jc w:val="both"/>
        <w:rPr>
          <w:bCs/>
        </w:rPr>
      </w:pPr>
      <w:r>
        <w:rPr>
          <w:bCs/>
        </w:rPr>
        <w:t xml:space="preserve">The President asked if there were any questions about the President’s Address today. </w:t>
      </w:r>
    </w:p>
    <w:p w:rsidR="00F36B94" w:rsidRDefault="00F36B94" w:rsidP="00A41DED">
      <w:pPr>
        <w:jc w:val="both"/>
        <w:rPr>
          <w:bCs/>
        </w:rPr>
      </w:pPr>
    </w:p>
    <w:p w:rsidR="00186207" w:rsidRDefault="00A41DED" w:rsidP="00A41DED">
      <w:pPr>
        <w:jc w:val="both"/>
        <w:rPr>
          <w:bCs/>
        </w:rPr>
      </w:pPr>
      <w:r>
        <w:rPr>
          <w:bCs/>
        </w:rPr>
        <w:t>A senator asked if we need to contact legislators about the budget issues.</w:t>
      </w:r>
      <w:r w:rsidR="00F36B94">
        <w:rPr>
          <w:bCs/>
        </w:rPr>
        <w:t xml:space="preserve"> The President responded that he has already been communicating with at least half of the legislators weekly. He plans to spend more time talking to key individuals.</w:t>
      </w:r>
    </w:p>
    <w:p w:rsidR="00F36B94" w:rsidRDefault="00F36B94" w:rsidP="00A41DED">
      <w:pPr>
        <w:jc w:val="both"/>
        <w:rPr>
          <w:bCs/>
        </w:rPr>
      </w:pPr>
    </w:p>
    <w:p w:rsidR="002A250C" w:rsidRDefault="00FB7DBB" w:rsidP="00A41DED">
      <w:pPr>
        <w:jc w:val="both"/>
        <w:rPr>
          <w:bCs/>
        </w:rPr>
      </w:pPr>
      <w:r>
        <w:rPr>
          <w:bCs/>
        </w:rPr>
        <w:t>Board of Regents cuts of about $26 million are expected, which may result in about $600,000 to $1 million cut for UNO.</w:t>
      </w:r>
      <w:r w:rsidR="003524F5">
        <w:rPr>
          <w:bCs/>
        </w:rPr>
        <w:t xml:space="preserve"> The biggest issue, however, seems to be the elimination of the state portion of TOPS, although this seems to be more of an issue for LSU. Only about a quarter of UNO students will be affected.</w:t>
      </w:r>
      <w:r w:rsidR="002A250C">
        <w:rPr>
          <w:bCs/>
        </w:rPr>
        <w:t xml:space="preserve"> In fact, UNO enrollment may even benefit from this situation. However, no speculations can be made yet.</w:t>
      </w:r>
    </w:p>
    <w:p w:rsidR="002A250C" w:rsidRDefault="002A250C" w:rsidP="00A41DED">
      <w:pPr>
        <w:jc w:val="both"/>
        <w:rPr>
          <w:bCs/>
        </w:rPr>
      </w:pPr>
    </w:p>
    <w:p w:rsidR="00A41DED" w:rsidRPr="00A41DED" w:rsidRDefault="00A41DED" w:rsidP="00A41DED">
      <w:pPr>
        <w:jc w:val="both"/>
        <w:rPr>
          <w:bCs/>
        </w:rPr>
      </w:pPr>
    </w:p>
    <w:p w:rsidR="00186207" w:rsidRDefault="00670F47">
      <w:pPr>
        <w:jc w:val="both"/>
      </w:pPr>
      <w:r>
        <w:rPr>
          <w:b/>
          <w:bCs/>
        </w:rPr>
        <w:t>5</w:t>
      </w:r>
      <w:r w:rsidR="00D479A5">
        <w:rPr>
          <w:b/>
          <w:bCs/>
        </w:rPr>
        <w:t xml:space="preserve">. </w:t>
      </w:r>
      <w:r>
        <w:rPr>
          <w:b/>
          <w:bCs/>
        </w:rPr>
        <w:t>Elections of Senate Officers</w:t>
      </w:r>
    </w:p>
    <w:p w:rsidR="00186207" w:rsidRDefault="00D479A5">
      <w:pPr>
        <w:ind w:left="720"/>
        <w:jc w:val="both"/>
      </w:pPr>
      <w:r>
        <w:t xml:space="preserve"> </w:t>
      </w:r>
    </w:p>
    <w:p w:rsidR="00186207" w:rsidRDefault="0088662F" w:rsidP="0088662F">
      <w:pPr>
        <w:pStyle w:val="ListParagraph"/>
        <w:numPr>
          <w:ilvl w:val="0"/>
          <w:numId w:val="7"/>
        </w:numPr>
        <w:jc w:val="both"/>
      </w:pPr>
      <w:r>
        <w:t>The Senate VP mentioned that a folder for nominations has been uploaded on Moodle for the Senate President, Vice President, and Secretary positions.</w:t>
      </w:r>
    </w:p>
    <w:p w:rsidR="0088662F" w:rsidRDefault="0088662F" w:rsidP="0088662F">
      <w:pPr>
        <w:jc w:val="both"/>
      </w:pPr>
    </w:p>
    <w:p w:rsidR="001C6FDD" w:rsidRDefault="0088662F" w:rsidP="0088662F">
      <w:pPr>
        <w:pStyle w:val="ListParagraph"/>
        <w:numPr>
          <w:ilvl w:val="0"/>
          <w:numId w:val="7"/>
        </w:numPr>
        <w:jc w:val="both"/>
      </w:pPr>
      <w:r>
        <w:t xml:space="preserve">The Senate officers met today with </w:t>
      </w:r>
      <w:r w:rsidR="001C6FDD">
        <w:t xml:space="preserve">Colby </w:t>
      </w:r>
      <w:proofErr w:type="spellStart"/>
      <w:r w:rsidR="001C6FDD">
        <w:t>Stoever</w:t>
      </w:r>
      <w:proofErr w:type="spellEnd"/>
      <w:r w:rsidR="001C6FDD">
        <w:t xml:space="preserve"> and reviewed the IPEDS numbers. In particular they confirmed the</w:t>
      </w:r>
      <w:r w:rsidR="009B6A51">
        <w:t xml:space="preserve"> correct number of</w:t>
      </w:r>
      <w:r w:rsidR="001C6FDD">
        <w:t xml:space="preserve"> full time faculty numbers</w:t>
      </w:r>
      <w:r w:rsidR="009B6A51">
        <w:t>, by examining the list of all faculty members</w:t>
      </w:r>
      <w:r w:rsidR="001C6FDD">
        <w:t>, in order to determine the correct number of senators per college</w:t>
      </w:r>
      <w:r w:rsidR="0051236A">
        <w:t xml:space="preserve"> (as a reminder, </w:t>
      </w:r>
      <w:r w:rsidR="001C6FDD">
        <w:lastRenderedPageBreak/>
        <w:t>each college</w:t>
      </w:r>
      <w:r w:rsidR="0051236A">
        <w:t xml:space="preserve"> and the Library are represented by</w:t>
      </w:r>
      <w:r w:rsidR="001C6FDD">
        <w:t xml:space="preserve"> one senator per ten </w:t>
      </w:r>
      <w:r w:rsidR="0051236A">
        <w:t xml:space="preserve">full time </w:t>
      </w:r>
      <w:r w:rsidR="001C6FDD">
        <w:t>faculty members</w:t>
      </w:r>
      <w:r w:rsidR="0051236A">
        <w:t>)</w:t>
      </w:r>
      <w:r w:rsidR="001C6FDD">
        <w:t>. The Senate VP presented the corrected IPEDS numbers to the Senate. In the numbers presented, Associated Deans were included</w:t>
      </w:r>
      <w:r w:rsidR="00D5739A">
        <w:t>*</w:t>
      </w:r>
      <w:r w:rsidR="001C6FDD">
        <w:t xml:space="preserve">. </w:t>
      </w:r>
      <w:r w:rsidR="00D5739A">
        <w:t>T</w:t>
      </w:r>
      <w:r w:rsidR="001C6FDD">
        <w:t>he number of senators per college are</w:t>
      </w:r>
      <w:r w:rsidR="00D5739A">
        <w:t xml:space="preserve"> presented next</w:t>
      </w:r>
      <w:r w:rsidR="001C6FDD">
        <w:t>:</w:t>
      </w:r>
    </w:p>
    <w:p w:rsidR="001C6FDD" w:rsidRDefault="001C6FDD" w:rsidP="001C6FDD">
      <w:pPr>
        <w:pStyle w:val="ListParagraph"/>
      </w:pPr>
    </w:p>
    <w:p w:rsidR="001C6FDD" w:rsidRDefault="001C6FDD" w:rsidP="001C6FDD">
      <w:pPr>
        <w:ind w:left="709"/>
        <w:jc w:val="both"/>
      </w:pPr>
      <w:r>
        <w:t xml:space="preserve">Business: </w:t>
      </w:r>
      <w:r>
        <w:tab/>
      </w:r>
      <w:r>
        <w:tab/>
      </w:r>
      <w:r>
        <w:tab/>
        <w:t>4</w:t>
      </w:r>
    </w:p>
    <w:p w:rsidR="001C6FDD" w:rsidRDefault="001C6FDD" w:rsidP="001C6FDD">
      <w:pPr>
        <w:ind w:left="709"/>
        <w:jc w:val="both"/>
      </w:pPr>
      <w:r>
        <w:t xml:space="preserve">Engineering: </w:t>
      </w:r>
      <w:r>
        <w:tab/>
      </w:r>
      <w:r>
        <w:tab/>
      </w:r>
      <w:r>
        <w:tab/>
        <w:t>3</w:t>
      </w:r>
    </w:p>
    <w:p w:rsidR="001C6FDD" w:rsidRDefault="001C6FDD" w:rsidP="001C6FDD">
      <w:pPr>
        <w:ind w:left="709"/>
        <w:jc w:val="both"/>
      </w:pPr>
      <w:r>
        <w:t>Liberal Arts &amp; Education:</w:t>
      </w:r>
      <w:r>
        <w:tab/>
        <w:t>12</w:t>
      </w:r>
    </w:p>
    <w:p w:rsidR="001C6FDD" w:rsidRDefault="001C6FDD" w:rsidP="001C6FDD">
      <w:pPr>
        <w:ind w:left="709"/>
        <w:jc w:val="both"/>
      </w:pPr>
      <w:r>
        <w:t>Sciences:</w:t>
      </w:r>
      <w:r>
        <w:tab/>
      </w:r>
      <w:r>
        <w:tab/>
      </w:r>
      <w:r>
        <w:tab/>
        <w:t>7</w:t>
      </w:r>
    </w:p>
    <w:p w:rsidR="001C6FDD" w:rsidRDefault="001C6FDD" w:rsidP="001C6FDD">
      <w:pPr>
        <w:ind w:left="709"/>
        <w:jc w:val="both"/>
      </w:pPr>
      <w:r>
        <w:t>Library:</w:t>
      </w:r>
      <w:r>
        <w:tab/>
      </w:r>
      <w:r>
        <w:tab/>
      </w:r>
      <w:r>
        <w:tab/>
        <w:t>1</w:t>
      </w:r>
    </w:p>
    <w:p w:rsidR="001C6FDD" w:rsidRDefault="001C6FDD" w:rsidP="001C6FDD">
      <w:pPr>
        <w:ind w:left="709"/>
        <w:jc w:val="both"/>
      </w:pPr>
    </w:p>
    <w:p w:rsidR="001C6FDD" w:rsidRDefault="001C6FDD" w:rsidP="001C6FDD">
      <w:pPr>
        <w:ind w:left="709"/>
        <w:jc w:val="both"/>
      </w:pPr>
      <w:r>
        <w:t xml:space="preserve">Also, each college and the Library have an additional senator as a member of the Senate Executive Board. Based on these numbers, </w:t>
      </w:r>
      <w:r w:rsidR="009552E4">
        <w:t>the next Senate will have two fewer senators compared to this year.</w:t>
      </w:r>
    </w:p>
    <w:p w:rsidR="001C6FDD" w:rsidRDefault="001C6FDD" w:rsidP="001C6FDD">
      <w:pPr>
        <w:pStyle w:val="ListParagraph"/>
      </w:pPr>
    </w:p>
    <w:p w:rsidR="0088662F" w:rsidRDefault="00D5739A" w:rsidP="001C6FDD">
      <w:pPr>
        <w:pStyle w:val="ListParagraph"/>
        <w:jc w:val="both"/>
      </w:pPr>
      <w:r>
        <w:t>*</w:t>
      </w:r>
      <w:r w:rsidR="001C6FDD">
        <w:t>NOTE: The Associate Deans were included because</w:t>
      </w:r>
      <w:r>
        <w:t>,</w:t>
      </w:r>
      <w:r w:rsidR="001C6FDD">
        <w:t xml:space="preserve"> </w:t>
      </w:r>
      <w:r>
        <w:t>according to the</w:t>
      </w:r>
      <w:r w:rsidR="001C6FDD">
        <w:t xml:space="preserve"> bylaws</w:t>
      </w:r>
      <w:r>
        <w:t>,</w:t>
      </w:r>
      <w:r w:rsidR="001C6FDD">
        <w:t xml:space="preserve"> administrators at the level of Dean and above should not be included in the count. </w:t>
      </w:r>
      <w:r>
        <w:t xml:space="preserve">Nevertheless, even if the Associate Deans were not included, the numbers presented above would be identical. </w:t>
      </w:r>
    </w:p>
    <w:p w:rsidR="00D5739A" w:rsidRDefault="00D5739A" w:rsidP="001C6FDD">
      <w:pPr>
        <w:pStyle w:val="ListParagraph"/>
        <w:jc w:val="both"/>
      </w:pPr>
    </w:p>
    <w:p w:rsidR="0088662F" w:rsidRDefault="0088662F">
      <w:pPr>
        <w:jc w:val="both"/>
      </w:pPr>
    </w:p>
    <w:p w:rsidR="00186207" w:rsidRDefault="005A38E0">
      <w:pPr>
        <w:jc w:val="both"/>
      </w:pPr>
      <w:r>
        <w:rPr>
          <w:b/>
          <w:bCs/>
        </w:rPr>
        <w:t>6</w:t>
      </w:r>
      <w:r w:rsidR="00D479A5">
        <w:rPr>
          <w:b/>
          <w:bCs/>
        </w:rPr>
        <w:t xml:space="preserve">. </w:t>
      </w:r>
      <w:r>
        <w:rPr>
          <w:b/>
          <w:bCs/>
        </w:rPr>
        <w:t>Report from Academic Affairs</w:t>
      </w:r>
    </w:p>
    <w:p w:rsidR="00186207" w:rsidRDefault="00186207">
      <w:pPr>
        <w:jc w:val="both"/>
      </w:pPr>
    </w:p>
    <w:p w:rsidR="005A38E0" w:rsidRDefault="00E240A4">
      <w:pPr>
        <w:jc w:val="both"/>
      </w:pPr>
      <w:r>
        <w:t xml:space="preserve">The Provost introduced Patrick Steward, the Associate Vice President for Special Projects and Partnerships. The Provost mentioned that after joining UNO he realized that we needed to have this new position to improve our engagement in the community. </w:t>
      </w:r>
    </w:p>
    <w:p w:rsidR="00E240A4" w:rsidRDefault="00E240A4">
      <w:pPr>
        <w:jc w:val="both"/>
      </w:pPr>
    </w:p>
    <w:p w:rsidR="00E240A4" w:rsidRDefault="00E240A4">
      <w:pPr>
        <w:jc w:val="both"/>
      </w:pPr>
      <w:r>
        <w:t xml:space="preserve">Patrick Steward made a presentation about his </w:t>
      </w:r>
      <w:r w:rsidR="00521C34">
        <w:t xml:space="preserve">objectives and several </w:t>
      </w:r>
      <w:r w:rsidR="00AE0482">
        <w:t xml:space="preserve">of his </w:t>
      </w:r>
      <w:r>
        <w:t>activities</w:t>
      </w:r>
      <w:r w:rsidR="00E274C8">
        <w:t>, a</w:t>
      </w:r>
      <w:r w:rsidR="00AE0482">
        <w:t xml:space="preserve"> summary </w:t>
      </w:r>
      <w:r w:rsidR="000C1D48">
        <w:t xml:space="preserve">of </w:t>
      </w:r>
      <w:r w:rsidR="00E274C8">
        <w:t>which</w:t>
      </w:r>
      <w:r w:rsidR="000C1D48">
        <w:t xml:space="preserve"> is</w:t>
      </w:r>
      <w:r w:rsidR="00AE0482">
        <w:t xml:space="preserve"> presented next:</w:t>
      </w:r>
    </w:p>
    <w:p w:rsidR="00AE0482" w:rsidRDefault="00AE0482">
      <w:pPr>
        <w:jc w:val="both"/>
      </w:pPr>
    </w:p>
    <w:p w:rsidR="00AE0482" w:rsidRDefault="00AE0482" w:rsidP="000C1D48">
      <w:pPr>
        <w:pStyle w:val="ListParagraph"/>
        <w:numPr>
          <w:ilvl w:val="0"/>
          <w:numId w:val="8"/>
        </w:numPr>
        <w:jc w:val="both"/>
      </w:pPr>
      <w:r>
        <w:t xml:space="preserve">Increasing community engagement and looking for student opportunities (e.g., service learning). </w:t>
      </w:r>
    </w:p>
    <w:p w:rsidR="00AE0482" w:rsidRDefault="00AE0482" w:rsidP="000C1D48">
      <w:pPr>
        <w:pStyle w:val="ListParagraph"/>
        <w:numPr>
          <w:ilvl w:val="0"/>
          <w:numId w:val="8"/>
        </w:numPr>
        <w:jc w:val="both"/>
      </w:pPr>
      <w:r>
        <w:t xml:space="preserve">Help with improving recruitment, retention, and graduation rates </w:t>
      </w:r>
      <w:r w:rsidR="00EB072E">
        <w:t xml:space="preserve">by improving the student experience </w:t>
      </w:r>
      <w:r>
        <w:t xml:space="preserve">(e.g., by </w:t>
      </w:r>
      <w:r w:rsidR="00EB072E">
        <w:t xml:space="preserve">helping increase the number of gifts, equipment, </w:t>
      </w:r>
      <w:proofErr w:type="spellStart"/>
      <w:r w:rsidR="00EB072E">
        <w:t>etc</w:t>
      </w:r>
      <w:proofErr w:type="spellEnd"/>
      <w:r w:rsidR="00EB072E">
        <w:t>).</w:t>
      </w:r>
      <w:r w:rsidR="00A94056">
        <w:t xml:space="preserve"> Also, helping with </w:t>
      </w:r>
      <w:proofErr w:type="spellStart"/>
      <w:r w:rsidR="00A94056">
        <w:t>MoMENtum</w:t>
      </w:r>
      <w:proofErr w:type="spellEnd"/>
      <w:r w:rsidR="00A94056">
        <w:t>, which is one of UNO’s retention committees designed to help with persistence rates (mainly with African American students, but it is open to others).</w:t>
      </w:r>
    </w:p>
    <w:p w:rsidR="00EB072E" w:rsidRDefault="00EB072E" w:rsidP="000C1D48">
      <w:pPr>
        <w:pStyle w:val="ListParagraph"/>
        <w:numPr>
          <w:ilvl w:val="0"/>
          <w:numId w:val="8"/>
        </w:numPr>
        <w:jc w:val="both"/>
      </w:pPr>
      <w:r>
        <w:t>Honing fund raising skills amon</w:t>
      </w:r>
      <w:r w:rsidR="00005069">
        <w:t>gst all faculty and Academic Affairs and fortifying efforts across campus.</w:t>
      </w:r>
    </w:p>
    <w:p w:rsidR="00005069" w:rsidRDefault="00005069" w:rsidP="000C1D48">
      <w:pPr>
        <w:pStyle w:val="ListParagraph"/>
        <w:numPr>
          <w:ilvl w:val="0"/>
          <w:numId w:val="8"/>
        </w:numPr>
        <w:jc w:val="both"/>
      </w:pPr>
      <w:r>
        <w:t xml:space="preserve">Raising UNO’s national and international profile as a place where students can find the resources and support they need to succeed (e.g., the recent GNO </w:t>
      </w:r>
      <w:proofErr w:type="spellStart"/>
      <w:r>
        <w:t>inc.</w:t>
      </w:r>
      <w:proofErr w:type="spellEnd"/>
      <w:r>
        <w:t xml:space="preserve"> collaborations).</w:t>
      </w:r>
    </w:p>
    <w:p w:rsidR="00A94056" w:rsidRDefault="00A94056" w:rsidP="000C1D48">
      <w:pPr>
        <w:pStyle w:val="ListParagraph"/>
        <w:numPr>
          <w:ilvl w:val="0"/>
          <w:numId w:val="8"/>
        </w:numPr>
        <w:jc w:val="both"/>
      </w:pPr>
      <w:r>
        <w:t>Provide training for Chairs, Deans, and other administrators (e.g., the Chairs summit).</w:t>
      </w:r>
    </w:p>
    <w:p w:rsidR="00A94056" w:rsidRDefault="00A94056" w:rsidP="000C1D48">
      <w:pPr>
        <w:pStyle w:val="ListParagraph"/>
        <w:numPr>
          <w:ilvl w:val="0"/>
          <w:numId w:val="8"/>
        </w:numPr>
        <w:jc w:val="both"/>
      </w:pPr>
      <w:r>
        <w:t>Raising the profiles of academic programs by finding resources for the programs.</w:t>
      </w:r>
    </w:p>
    <w:p w:rsidR="000930E4" w:rsidRDefault="00E274C8" w:rsidP="000C1D48">
      <w:pPr>
        <w:pStyle w:val="ListParagraph"/>
        <w:numPr>
          <w:ilvl w:val="0"/>
          <w:numId w:val="8"/>
        </w:numPr>
        <w:jc w:val="both"/>
      </w:pPr>
      <w:r>
        <w:t>Helping with the Driftwood student newspaper by looking for advertisers who can provide resources.</w:t>
      </w:r>
    </w:p>
    <w:p w:rsidR="00A94056" w:rsidRDefault="00A94056" w:rsidP="000C1D48">
      <w:pPr>
        <w:pStyle w:val="ListParagraph"/>
        <w:numPr>
          <w:ilvl w:val="0"/>
          <w:numId w:val="8"/>
        </w:numPr>
        <w:jc w:val="both"/>
      </w:pPr>
      <w:r>
        <w:t>Working with the Office of Research to create more research and internship opportunities. The Provost added that there is a big overlap between undergraduate research and service learning.</w:t>
      </w:r>
    </w:p>
    <w:p w:rsidR="00E240A4" w:rsidRDefault="00E240A4">
      <w:pPr>
        <w:jc w:val="both"/>
      </w:pPr>
    </w:p>
    <w:p w:rsidR="00073B75" w:rsidRDefault="00073B75">
      <w:pPr>
        <w:jc w:val="both"/>
      </w:pPr>
    </w:p>
    <w:p w:rsidR="00186207" w:rsidRDefault="005A38E0">
      <w:pPr>
        <w:jc w:val="both"/>
        <w:rPr>
          <w:b/>
          <w:bCs/>
        </w:rPr>
      </w:pPr>
      <w:r>
        <w:rPr>
          <w:b/>
          <w:bCs/>
        </w:rPr>
        <w:t>7</w:t>
      </w:r>
      <w:r w:rsidR="00D479A5">
        <w:rPr>
          <w:b/>
          <w:bCs/>
        </w:rPr>
        <w:t>. Old business</w:t>
      </w:r>
    </w:p>
    <w:p w:rsidR="00186207" w:rsidRDefault="00D479A5">
      <w:pPr>
        <w:jc w:val="both"/>
      </w:pPr>
      <w:r>
        <w:t>None</w:t>
      </w:r>
    </w:p>
    <w:p w:rsidR="00186207" w:rsidRDefault="00186207">
      <w:pPr>
        <w:jc w:val="both"/>
      </w:pPr>
    </w:p>
    <w:p w:rsidR="00073B75" w:rsidRDefault="00073B75">
      <w:pPr>
        <w:jc w:val="both"/>
      </w:pPr>
    </w:p>
    <w:p w:rsidR="00186207" w:rsidRDefault="005A38E0">
      <w:pPr>
        <w:jc w:val="both"/>
        <w:rPr>
          <w:b/>
          <w:bCs/>
        </w:rPr>
      </w:pPr>
      <w:r>
        <w:rPr>
          <w:b/>
          <w:bCs/>
        </w:rPr>
        <w:t>8</w:t>
      </w:r>
      <w:r w:rsidR="00D479A5">
        <w:rPr>
          <w:b/>
          <w:bCs/>
        </w:rPr>
        <w:t>. New business</w:t>
      </w:r>
    </w:p>
    <w:p w:rsidR="00186207" w:rsidRDefault="00186207">
      <w:pPr>
        <w:jc w:val="both"/>
      </w:pPr>
    </w:p>
    <w:p w:rsidR="00186207" w:rsidRDefault="00670F47" w:rsidP="00670F47">
      <w:pPr>
        <w:pStyle w:val="ListParagraph"/>
        <w:numPr>
          <w:ilvl w:val="0"/>
          <w:numId w:val="6"/>
        </w:numPr>
        <w:jc w:val="both"/>
      </w:pPr>
      <w:r>
        <w:t>We have been collecting questions for the Administration. There were two major ones which came in are:</w:t>
      </w:r>
    </w:p>
    <w:p w:rsidR="00670F47" w:rsidRDefault="00670F47" w:rsidP="00670F47">
      <w:pPr>
        <w:pStyle w:val="ListParagraph"/>
        <w:numPr>
          <w:ilvl w:val="1"/>
          <w:numId w:val="6"/>
        </w:numPr>
        <w:jc w:val="both"/>
      </w:pPr>
      <w:r>
        <w:t>Should the deadline for submitting midterm grades be later? Some suggest that they should be after the middle of the semester, while others prefer to have them earlier. We will look more into this matter.</w:t>
      </w:r>
    </w:p>
    <w:p w:rsidR="00670F47" w:rsidRPr="00B419E3" w:rsidRDefault="00670F47" w:rsidP="00670F47">
      <w:pPr>
        <w:pStyle w:val="ListParagraph"/>
        <w:numPr>
          <w:ilvl w:val="1"/>
          <w:numId w:val="6"/>
        </w:numPr>
        <w:jc w:val="both"/>
        <w:rPr>
          <w:color w:val="000000" w:themeColor="text1"/>
        </w:rPr>
      </w:pPr>
      <w:r w:rsidRPr="00B419E3">
        <w:rPr>
          <w:color w:val="000000" w:themeColor="text1"/>
        </w:rPr>
        <w:t>There was a question ab</w:t>
      </w:r>
      <w:r w:rsidR="00B63FFB" w:rsidRPr="00B419E3">
        <w:rPr>
          <w:color w:val="000000" w:themeColor="text1"/>
        </w:rPr>
        <w:t>out phone or email respon</w:t>
      </w:r>
      <w:r w:rsidR="00B419E3" w:rsidRPr="00B419E3">
        <w:rPr>
          <w:color w:val="000000" w:themeColor="text1"/>
        </w:rPr>
        <w:t>se</w:t>
      </w:r>
      <w:r w:rsidR="00B63FFB" w:rsidRPr="00B419E3">
        <w:rPr>
          <w:color w:val="000000" w:themeColor="text1"/>
        </w:rPr>
        <w:t xml:space="preserve"> by the A</w:t>
      </w:r>
      <w:r w:rsidRPr="00B419E3">
        <w:rPr>
          <w:color w:val="000000" w:themeColor="text1"/>
        </w:rPr>
        <w:t>dmissions</w:t>
      </w:r>
      <w:r w:rsidR="00B63FFB" w:rsidRPr="00B419E3">
        <w:rPr>
          <w:color w:val="000000" w:themeColor="text1"/>
        </w:rPr>
        <w:t xml:space="preserve"> Office</w:t>
      </w:r>
      <w:r w:rsidRPr="00B419E3">
        <w:rPr>
          <w:color w:val="000000" w:themeColor="text1"/>
        </w:rPr>
        <w:t>.</w:t>
      </w:r>
      <w:r w:rsidR="00B63FFB" w:rsidRPr="00B419E3">
        <w:rPr>
          <w:color w:val="000000" w:themeColor="text1"/>
        </w:rPr>
        <w:t xml:space="preserve"> There seem</w:t>
      </w:r>
      <w:r w:rsidR="00B419E3" w:rsidRPr="00B419E3">
        <w:rPr>
          <w:color w:val="000000" w:themeColor="text1"/>
        </w:rPr>
        <w:t>s</w:t>
      </w:r>
      <w:r w:rsidR="00B63FFB" w:rsidRPr="00B419E3">
        <w:rPr>
          <w:color w:val="000000" w:themeColor="text1"/>
        </w:rPr>
        <w:t xml:space="preserve"> to be some miscommunication about where to transfer prospective students’ questions.</w:t>
      </w:r>
      <w:bookmarkStart w:id="1" w:name="_GoBack"/>
      <w:bookmarkEnd w:id="1"/>
    </w:p>
    <w:p w:rsidR="00670F47" w:rsidRDefault="00670F47" w:rsidP="00670F47">
      <w:pPr>
        <w:pStyle w:val="ListParagraph"/>
        <w:ind w:left="1440"/>
        <w:jc w:val="both"/>
      </w:pPr>
    </w:p>
    <w:p w:rsidR="00845FC4" w:rsidRDefault="00845FC4" w:rsidP="00845FC4">
      <w:pPr>
        <w:pStyle w:val="ListParagraph"/>
        <w:numPr>
          <w:ilvl w:val="0"/>
          <w:numId w:val="6"/>
        </w:numPr>
        <w:jc w:val="both"/>
        <w:rPr>
          <w:color w:val="000000" w:themeColor="text1"/>
        </w:rPr>
      </w:pPr>
      <w:r>
        <w:rPr>
          <w:color w:val="000000" w:themeColor="text1"/>
        </w:rPr>
        <w:t xml:space="preserve">Regarding the teaching evaluation completion rates, the Senate President asked Peter Shock if the English department is moving forward with purchasing their </w:t>
      </w:r>
      <w:proofErr w:type="spellStart"/>
      <w:r>
        <w:rPr>
          <w:color w:val="000000" w:themeColor="text1"/>
        </w:rPr>
        <w:t>Scantron</w:t>
      </w:r>
      <w:proofErr w:type="spellEnd"/>
      <w:r>
        <w:rPr>
          <w:color w:val="000000" w:themeColor="text1"/>
        </w:rPr>
        <w:t xml:space="preserve"> machine and with going back to paper &amp; pencil evaluations. Peter Shock responded that this is in the works.</w:t>
      </w:r>
    </w:p>
    <w:p w:rsidR="005C650A" w:rsidRDefault="005C650A" w:rsidP="005C650A">
      <w:pPr>
        <w:jc w:val="both"/>
        <w:rPr>
          <w:color w:val="000000" w:themeColor="text1"/>
        </w:rPr>
      </w:pPr>
    </w:p>
    <w:p w:rsidR="00297F73" w:rsidRDefault="00297F73" w:rsidP="005C650A">
      <w:pPr>
        <w:pStyle w:val="ListParagraph"/>
        <w:numPr>
          <w:ilvl w:val="0"/>
          <w:numId w:val="6"/>
        </w:numPr>
        <w:jc w:val="both"/>
        <w:rPr>
          <w:color w:val="000000" w:themeColor="text1"/>
        </w:rPr>
      </w:pPr>
      <w:r>
        <w:rPr>
          <w:color w:val="000000" w:themeColor="text1"/>
        </w:rPr>
        <w:t xml:space="preserve">A senator brought up the issue of sabbaticals. A very small number of sabbaticals are usually approved for UNO </w:t>
      </w:r>
      <w:r w:rsidR="009550C2">
        <w:rPr>
          <w:color w:val="000000" w:themeColor="text1"/>
        </w:rPr>
        <w:t xml:space="preserve">faculty </w:t>
      </w:r>
      <w:r>
        <w:rPr>
          <w:color w:val="000000" w:themeColor="text1"/>
        </w:rPr>
        <w:t xml:space="preserve">(one or none each year). </w:t>
      </w:r>
      <w:r w:rsidR="009550C2">
        <w:rPr>
          <w:color w:val="000000" w:themeColor="text1"/>
        </w:rPr>
        <w:t xml:space="preserve">Sabbaticals are very important for career development, and they are self-financed. He suggested that we contact our colleagues at the other two major research institutions in our system (ULL and </w:t>
      </w:r>
      <w:proofErr w:type="spellStart"/>
      <w:r w:rsidR="009550C2">
        <w:rPr>
          <w:color w:val="000000" w:themeColor="text1"/>
        </w:rPr>
        <w:t>LATech</w:t>
      </w:r>
      <w:proofErr w:type="spellEnd"/>
      <w:r w:rsidR="009550C2">
        <w:rPr>
          <w:color w:val="000000" w:themeColor="text1"/>
        </w:rPr>
        <w:t>) and ask them if they are as discontent as our colleagues are. Perhaps we can start having some communication with their Faculty Senates and work together.</w:t>
      </w:r>
    </w:p>
    <w:p w:rsidR="00297F73" w:rsidRPr="00297F73" w:rsidRDefault="00297F73" w:rsidP="00297F73">
      <w:pPr>
        <w:pStyle w:val="ListParagraph"/>
        <w:rPr>
          <w:color w:val="000000" w:themeColor="text1"/>
        </w:rPr>
      </w:pPr>
    </w:p>
    <w:p w:rsidR="005C650A" w:rsidRDefault="005C650A" w:rsidP="00297F73">
      <w:pPr>
        <w:pStyle w:val="ListParagraph"/>
        <w:jc w:val="both"/>
        <w:rPr>
          <w:color w:val="000000" w:themeColor="text1"/>
        </w:rPr>
      </w:pPr>
      <w:r>
        <w:rPr>
          <w:color w:val="000000" w:themeColor="text1"/>
        </w:rPr>
        <w:t xml:space="preserve">The President mentioned that he agrees that </w:t>
      </w:r>
      <w:r w:rsidR="009550C2">
        <w:rPr>
          <w:color w:val="000000" w:themeColor="text1"/>
        </w:rPr>
        <w:t>s</w:t>
      </w:r>
      <w:r>
        <w:rPr>
          <w:color w:val="000000" w:themeColor="text1"/>
        </w:rPr>
        <w:t xml:space="preserve">abbaticals are </w:t>
      </w:r>
      <w:r w:rsidR="009550C2">
        <w:rPr>
          <w:color w:val="000000" w:themeColor="text1"/>
        </w:rPr>
        <w:t>beneficial in terms of</w:t>
      </w:r>
      <w:r>
        <w:rPr>
          <w:color w:val="000000" w:themeColor="text1"/>
        </w:rPr>
        <w:t xml:space="preserve"> career development. They also make sense financially. A counterargument to the latter could be </w:t>
      </w:r>
      <w:r w:rsidR="009550C2">
        <w:rPr>
          <w:color w:val="000000" w:themeColor="text1"/>
        </w:rPr>
        <w:t xml:space="preserve">that </w:t>
      </w:r>
      <w:r>
        <w:rPr>
          <w:color w:val="000000" w:themeColor="text1"/>
        </w:rPr>
        <w:t xml:space="preserve">“if they can be replaced then why do we need them”. This why </w:t>
      </w:r>
      <w:r w:rsidR="009550C2">
        <w:rPr>
          <w:color w:val="000000" w:themeColor="text1"/>
        </w:rPr>
        <w:t xml:space="preserve">it is difficult to </w:t>
      </w:r>
      <w:r>
        <w:rPr>
          <w:color w:val="000000" w:themeColor="text1"/>
        </w:rPr>
        <w:t>us</w:t>
      </w:r>
      <w:r w:rsidR="009550C2">
        <w:rPr>
          <w:color w:val="000000" w:themeColor="text1"/>
        </w:rPr>
        <w:t>e</w:t>
      </w:r>
      <w:r>
        <w:rPr>
          <w:color w:val="000000" w:themeColor="text1"/>
        </w:rPr>
        <w:t xml:space="preserve"> the financial bene</w:t>
      </w:r>
      <w:r w:rsidR="009550C2">
        <w:rPr>
          <w:color w:val="000000" w:themeColor="text1"/>
        </w:rPr>
        <w:t>fits as an argument</w:t>
      </w:r>
      <w:r>
        <w:rPr>
          <w:color w:val="000000" w:themeColor="text1"/>
        </w:rPr>
        <w:t>.</w:t>
      </w:r>
    </w:p>
    <w:p w:rsidR="009550C2" w:rsidRDefault="009550C2" w:rsidP="00297F73">
      <w:pPr>
        <w:pStyle w:val="ListParagraph"/>
        <w:jc w:val="both"/>
        <w:rPr>
          <w:color w:val="000000" w:themeColor="text1"/>
        </w:rPr>
      </w:pPr>
    </w:p>
    <w:p w:rsidR="009550C2" w:rsidRDefault="009550C2" w:rsidP="00297F73">
      <w:pPr>
        <w:pStyle w:val="ListParagraph"/>
        <w:jc w:val="both"/>
        <w:rPr>
          <w:color w:val="000000" w:themeColor="text1"/>
        </w:rPr>
      </w:pPr>
      <w:r>
        <w:rPr>
          <w:color w:val="000000" w:themeColor="text1"/>
        </w:rPr>
        <w:t>At the end of the conversation there was a general agreement that we should contact other Senates and work together towards a common goal.</w:t>
      </w:r>
    </w:p>
    <w:p w:rsidR="005C650A" w:rsidRPr="005C650A" w:rsidRDefault="005C650A" w:rsidP="005C650A">
      <w:pPr>
        <w:pStyle w:val="ListParagraph"/>
        <w:rPr>
          <w:color w:val="000000" w:themeColor="text1"/>
        </w:rPr>
      </w:pPr>
    </w:p>
    <w:p w:rsidR="005C650A" w:rsidRPr="005C650A" w:rsidRDefault="005C650A" w:rsidP="005C650A">
      <w:pPr>
        <w:pStyle w:val="ListParagraph"/>
        <w:numPr>
          <w:ilvl w:val="0"/>
          <w:numId w:val="6"/>
        </w:numPr>
        <w:jc w:val="both"/>
        <w:rPr>
          <w:color w:val="000000" w:themeColor="text1"/>
        </w:rPr>
      </w:pPr>
      <w:r>
        <w:rPr>
          <w:color w:val="000000" w:themeColor="text1"/>
        </w:rPr>
        <w:t>The Associate Provost (Caroline Noyes) mentioned that faculty evaluations fo</w:t>
      </w:r>
      <w:r w:rsidR="00CD5065">
        <w:rPr>
          <w:color w:val="000000" w:themeColor="text1"/>
        </w:rPr>
        <w:t>r 2016-2017 will have to be completed</w:t>
      </w:r>
      <w:r>
        <w:rPr>
          <w:color w:val="000000" w:themeColor="text1"/>
        </w:rPr>
        <w:t xml:space="preserve">. </w:t>
      </w:r>
      <w:r w:rsidR="00CD5065">
        <w:rPr>
          <w:color w:val="000000" w:themeColor="text1"/>
        </w:rPr>
        <w:t>Some senators (who are also Chairs) mentioned that they have already completed the ones for their departments. The Associate Provost clarified that o</w:t>
      </w:r>
      <w:r>
        <w:rPr>
          <w:color w:val="000000" w:themeColor="text1"/>
        </w:rPr>
        <w:t xml:space="preserve">nly one </w:t>
      </w:r>
      <w:r w:rsidR="00CD5065">
        <w:rPr>
          <w:color w:val="000000" w:themeColor="text1"/>
        </w:rPr>
        <w:t xml:space="preserve">evaluation </w:t>
      </w:r>
      <w:r>
        <w:rPr>
          <w:color w:val="000000" w:themeColor="text1"/>
        </w:rPr>
        <w:t>has be</w:t>
      </w:r>
      <w:r w:rsidR="00CD5065">
        <w:rPr>
          <w:color w:val="000000" w:themeColor="text1"/>
        </w:rPr>
        <w:t>en entered on Faculty 180, in particular</w:t>
      </w:r>
      <w:r>
        <w:rPr>
          <w:color w:val="000000" w:themeColor="text1"/>
        </w:rPr>
        <w:t>. Instructions will be sent out soon.</w:t>
      </w:r>
    </w:p>
    <w:p w:rsidR="00845FC4" w:rsidRPr="00845FC4" w:rsidRDefault="00845FC4" w:rsidP="00845FC4">
      <w:pPr>
        <w:pStyle w:val="ListParagraph"/>
        <w:jc w:val="both"/>
        <w:rPr>
          <w:color w:val="000000" w:themeColor="text1"/>
        </w:rPr>
      </w:pPr>
    </w:p>
    <w:p w:rsidR="00186207" w:rsidRDefault="005A38E0">
      <w:pPr>
        <w:jc w:val="both"/>
        <w:rPr>
          <w:b/>
          <w:bCs/>
        </w:rPr>
      </w:pPr>
      <w:r>
        <w:rPr>
          <w:b/>
          <w:bCs/>
        </w:rPr>
        <w:t>9</w:t>
      </w:r>
      <w:r w:rsidR="00D479A5">
        <w:rPr>
          <w:b/>
          <w:bCs/>
        </w:rPr>
        <w:t>. Adjournment</w:t>
      </w:r>
    </w:p>
    <w:p w:rsidR="00E7316D" w:rsidRDefault="00E7316D">
      <w:pPr>
        <w:jc w:val="both"/>
        <w:rPr>
          <w:b/>
          <w:bCs/>
        </w:rPr>
      </w:pPr>
    </w:p>
    <w:p w:rsidR="00186207" w:rsidRDefault="00D479A5">
      <w:pPr>
        <w:jc w:val="both"/>
      </w:pPr>
      <w:r>
        <w:t xml:space="preserve">The meeting was adjourned approximately at </w:t>
      </w:r>
      <w:r w:rsidR="00670F47">
        <w:t>4:40</w:t>
      </w:r>
      <w:r>
        <w:t>pm.</w:t>
      </w:r>
    </w:p>
    <w:p w:rsidR="00186207" w:rsidRDefault="00186207">
      <w:pPr>
        <w:jc w:val="both"/>
      </w:pPr>
    </w:p>
    <w:p w:rsidR="00186207" w:rsidRDefault="00186207">
      <w:pPr>
        <w:jc w:val="both"/>
      </w:pPr>
    </w:p>
    <w:sectPr w:rsidR="00186207">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96FD3"/>
    <w:multiLevelType w:val="hybridMultilevel"/>
    <w:tmpl w:val="8E4C7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B22D1"/>
    <w:multiLevelType w:val="multilevel"/>
    <w:tmpl w:val="C136E3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2427B92"/>
    <w:multiLevelType w:val="hybridMultilevel"/>
    <w:tmpl w:val="D472B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6310A"/>
    <w:multiLevelType w:val="hybridMultilevel"/>
    <w:tmpl w:val="F694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A3100C"/>
    <w:multiLevelType w:val="multilevel"/>
    <w:tmpl w:val="ACA82DC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653D2EFF"/>
    <w:multiLevelType w:val="multilevel"/>
    <w:tmpl w:val="7236DB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6BB519F"/>
    <w:multiLevelType w:val="hybridMultilevel"/>
    <w:tmpl w:val="94DE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BE72DA"/>
    <w:multiLevelType w:val="multilevel"/>
    <w:tmpl w:val="BF1647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7"/>
  </w:num>
  <w:num w:numId="2">
    <w:abstractNumId w:val="4"/>
  </w:num>
  <w:num w:numId="3">
    <w:abstractNumId w:val="1"/>
  </w:num>
  <w:num w:numId="4">
    <w:abstractNumId w:val="5"/>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07"/>
    <w:rsid w:val="00005069"/>
    <w:rsid w:val="00073B75"/>
    <w:rsid w:val="000930E4"/>
    <w:rsid w:val="000B5DBE"/>
    <w:rsid w:val="000C1D48"/>
    <w:rsid w:val="000C76C4"/>
    <w:rsid w:val="000D432C"/>
    <w:rsid w:val="00186207"/>
    <w:rsid w:val="001C6345"/>
    <w:rsid w:val="001C6FDD"/>
    <w:rsid w:val="00297F73"/>
    <w:rsid w:val="002A250C"/>
    <w:rsid w:val="003524F5"/>
    <w:rsid w:val="00445E91"/>
    <w:rsid w:val="0051236A"/>
    <w:rsid w:val="00521C34"/>
    <w:rsid w:val="005A38E0"/>
    <w:rsid w:val="005C650A"/>
    <w:rsid w:val="00670F47"/>
    <w:rsid w:val="00724A7E"/>
    <w:rsid w:val="008149D0"/>
    <w:rsid w:val="00845FC4"/>
    <w:rsid w:val="0088662F"/>
    <w:rsid w:val="009550C2"/>
    <w:rsid w:val="009552E4"/>
    <w:rsid w:val="009903ED"/>
    <w:rsid w:val="009B6A51"/>
    <w:rsid w:val="00A41DED"/>
    <w:rsid w:val="00A94056"/>
    <w:rsid w:val="00AE0482"/>
    <w:rsid w:val="00B419E3"/>
    <w:rsid w:val="00B63FFB"/>
    <w:rsid w:val="00C90CF9"/>
    <w:rsid w:val="00CD5065"/>
    <w:rsid w:val="00D479A5"/>
    <w:rsid w:val="00D5739A"/>
    <w:rsid w:val="00E240A4"/>
    <w:rsid w:val="00E274C8"/>
    <w:rsid w:val="00E7316D"/>
    <w:rsid w:val="00EB072E"/>
    <w:rsid w:val="00F36B94"/>
    <w:rsid w:val="00FB7DBB"/>
    <w:rsid w:val="00FD5562"/>
    <w:rsid w:val="00FD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D8F173-727B-4456-BEDD-3C624DBC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kern w:val="2"/>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ListParagraph">
    <w:name w:val="List Paragraph"/>
    <w:basedOn w:val="Normal"/>
    <w:uiPriority w:val="34"/>
    <w:qFormat/>
    <w:rsid w:val="000B5DB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4</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Christy McLendon Corey</cp:lastModifiedBy>
  <cp:revision>35</cp:revision>
  <dcterms:created xsi:type="dcterms:W3CDTF">2018-03-16T19:18:00Z</dcterms:created>
  <dcterms:modified xsi:type="dcterms:W3CDTF">2018-04-16T15:23:00Z</dcterms:modified>
  <dc:language>en-US</dc:language>
</cp:coreProperties>
</file>